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1DCA" w14:textId="77777777" w:rsidR="005F731D" w:rsidRPr="0049661B" w:rsidRDefault="005F731D" w:rsidP="00D24F3F">
      <w:pPr>
        <w:spacing w:line="360" w:lineRule="auto"/>
        <w:jc w:val="center"/>
        <w:rPr>
          <w:lang w:val="fr-CA"/>
        </w:rPr>
      </w:pPr>
    </w:p>
    <w:p w14:paraId="2C8993EC" w14:textId="2017DB71" w:rsidR="005F731D" w:rsidRPr="00790FD8" w:rsidRDefault="005F731D" w:rsidP="00790FD8">
      <w:pPr>
        <w:rPr>
          <w:b/>
          <w:sz w:val="22"/>
          <w:szCs w:val="22"/>
          <w:lang w:val="fr-CA"/>
        </w:rPr>
      </w:pPr>
      <w:bookmarkStart w:id="0" w:name="_Hlk65070030"/>
      <w:r w:rsidRPr="00790FD8">
        <w:rPr>
          <w:b/>
          <w:sz w:val="22"/>
          <w:szCs w:val="22"/>
          <w:lang w:val="fr-CA"/>
        </w:rPr>
        <w:t xml:space="preserve">[Note </w:t>
      </w:r>
      <w:r w:rsidR="00651DCE" w:rsidRPr="00790FD8">
        <w:rPr>
          <w:b/>
          <w:sz w:val="22"/>
          <w:szCs w:val="22"/>
          <w:lang w:val="fr-CA"/>
        </w:rPr>
        <w:t>à la Première</w:t>
      </w:r>
      <w:r w:rsidRPr="00790FD8">
        <w:rPr>
          <w:b/>
          <w:sz w:val="22"/>
          <w:szCs w:val="22"/>
          <w:lang w:val="fr-CA"/>
        </w:rPr>
        <w:t xml:space="preserve"> Nation</w:t>
      </w:r>
      <w:r w:rsidR="00651DCE" w:rsidRPr="00790FD8">
        <w:rPr>
          <w:b/>
          <w:sz w:val="22"/>
          <w:szCs w:val="22"/>
          <w:lang w:val="fr-CA"/>
        </w:rPr>
        <w:t xml:space="preserve"> : Le présent plan de consultation s’applique </w:t>
      </w:r>
      <w:r w:rsidR="008247CE">
        <w:rPr>
          <w:b/>
          <w:sz w:val="22"/>
          <w:szCs w:val="22"/>
          <w:lang w:val="fr-CA"/>
        </w:rPr>
        <w:t>aux</w:t>
      </w:r>
      <w:r w:rsidR="00651DCE" w:rsidRPr="00790FD8">
        <w:rPr>
          <w:b/>
          <w:sz w:val="22"/>
          <w:szCs w:val="22"/>
          <w:lang w:val="fr-CA"/>
        </w:rPr>
        <w:t xml:space="preserve"> loi</w:t>
      </w:r>
      <w:r w:rsidR="008247CE">
        <w:rPr>
          <w:b/>
          <w:sz w:val="22"/>
          <w:szCs w:val="22"/>
          <w:lang w:val="fr-CA"/>
        </w:rPr>
        <w:t>s</w:t>
      </w:r>
      <w:r w:rsidR="00651DCE" w:rsidRPr="00790FD8">
        <w:rPr>
          <w:b/>
          <w:sz w:val="22"/>
          <w:szCs w:val="22"/>
          <w:lang w:val="fr-CA"/>
        </w:rPr>
        <w:t xml:space="preserve"> sur la taxe sur les activités commerciales édictée</w:t>
      </w:r>
      <w:r w:rsidR="008247CE">
        <w:rPr>
          <w:b/>
          <w:sz w:val="22"/>
          <w:szCs w:val="22"/>
          <w:lang w:val="fr-CA"/>
        </w:rPr>
        <w:t>s</w:t>
      </w:r>
      <w:r w:rsidR="00651DCE" w:rsidRPr="00790FD8">
        <w:rPr>
          <w:b/>
          <w:sz w:val="22"/>
          <w:szCs w:val="22"/>
          <w:lang w:val="fr-CA"/>
        </w:rPr>
        <w:t xml:space="preserve"> en vertu du sous-alinéa</w:t>
      </w:r>
      <w:bookmarkEnd w:id="0"/>
      <w:r w:rsidR="00651DCE" w:rsidRPr="00790FD8">
        <w:rPr>
          <w:b/>
          <w:sz w:val="22"/>
          <w:szCs w:val="22"/>
          <w:lang w:val="fr-CA"/>
        </w:rPr>
        <w:t xml:space="preserve"> </w:t>
      </w:r>
      <w:r w:rsidR="00CA757A" w:rsidRPr="00790FD8">
        <w:rPr>
          <w:b/>
          <w:sz w:val="22"/>
          <w:szCs w:val="22"/>
          <w:lang w:val="fr-CA"/>
        </w:rPr>
        <w:t xml:space="preserve">5(1)a)(iv) </w:t>
      </w:r>
      <w:r w:rsidR="00651DCE" w:rsidRPr="00790FD8">
        <w:rPr>
          <w:b/>
          <w:sz w:val="22"/>
          <w:szCs w:val="22"/>
          <w:lang w:val="fr-CA"/>
        </w:rPr>
        <w:t>de la Loi, à savoir :</w:t>
      </w:r>
    </w:p>
    <w:p w14:paraId="5264A94B" w14:textId="528DA901" w:rsidR="005F731D" w:rsidRPr="00790FD8" w:rsidRDefault="00A004F7" w:rsidP="00790FD8">
      <w:pPr>
        <w:pStyle w:val="ListParagraph"/>
        <w:numPr>
          <w:ilvl w:val="0"/>
          <w:numId w:val="4"/>
        </w:numPr>
        <w:rPr>
          <w:b/>
          <w:bCs/>
          <w:sz w:val="22"/>
          <w:szCs w:val="22"/>
          <w:lang w:val="fr-CA"/>
        </w:rPr>
      </w:pPr>
      <w:r w:rsidRPr="00790FD8">
        <w:rPr>
          <w:b/>
          <w:bCs/>
          <w:sz w:val="22"/>
          <w:szCs w:val="22"/>
          <w:lang w:val="fr-CA"/>
        </w:rPr>
        <w:t xml:space="preserve">Loi sur la taxe sur les exploitants </w:t>
      </w:r>
      <w:r w:rsidR="00651DCE" w:rsidRPr="00790FD8">
        <w:rPr>
          <w:b/>
          <w:bCs/>
          <w:sz w:val="22"/>
          <w:szCs w:val="22"/>
          <w:lang w:val="fr-CA"/>
        </w:rPr>
        <w:t xml:space="preserve">d’établissements </w:t>
      </w:r>
      <w:r w:rsidRPr="00790FD8">
        <w:rPr>
          <w:b/>
          <w:bCs/>
          <w:sz w:val="22"/>
          <w:szCs w:val="22"/>
          <w:lang w:val="fr-CA"/>
        </w:rPr>
        <w:t>d’hébergement de la Première</w:t>
      </w:r>
      <w:r w:rsidR="005F731D" w:rsidRPr="00790FD8">
        <w:rPr>
          <w:b/>
          <w:bCs/>
          <w:sz w:val="22"/>
          <w:szCs w:val="22"/>
          <w:lang w:val="fr-CA"/>
        </w:rPr>
        <w:t xml:space="preserve"> Nation </w:t>
      </w:r>
      <w:r w:rsidRPr="00790FD8">
        <w:rPr>
          <w:b/>
          <w:bCs/>
          <w:sz w:val="22"/>
          <w:szCs w:val="22"/>
          <w:lang w:val="fr-CA"/>
        </w:rPr>
        <w:t xml:space="preserve">(20__); </w:t>
      </w:r>
    </w:p>
    <w:p w14:paraId="5712AF34" w14:textId="5DA6172A" w:rsidR="005F731D" w:rsidRPr="00790FD8" w:rsidRDefault="00A004F7" w:rsidP="00790FD8">
      <w:pPr>
        <w:pStyle w:val="ListParagraph"/>
        <w:numPr>
          <w:ilvl w:val="0"/>
          <w:numId w:val="4"/>
        </w:numPr>
        <w:rPr>
          <w:b/>
          <w:bCs/>
          <w:sz w:val="22"/>
          <w:szCs w:val="22"/>
          <w:lang w:val="fr-CA"/>
        </w:rPr>
      </w:pPr>
      <w:r w:rsidRPr="00790FD8">
        <w:rPr>
          <w:b/>
          <w:bCs/>
          <w:sz w:val="22"/>
          <w:szCs w:val="22"/>
          <w:lang w:val="fr-CA"/>
        </w:rPr>
        <w:t>Loi sur la taxe sur les activités commerciales de la Première</w:t>
      </w:r>
      <w:r w:rsidR="005F731D" w:rsidRPr="00790FD8">
        <w:rPr>
          <w:b/>
          <w:bCs/>
          <w:sz w:val="22"/>
          <w:szCs w:val="22"/>
          <w:lang w:val="fr-CA"/>
        </w:rPr>
        <w:t xml:space="preserve"> Nation</w:t>
      </w:r>
      <w:r w:rsidRPr="00790FD8">
        <w:rPr>
          <w:b/>
          <w:bCs/>
          <w:sz w:val="22"/>
          <w:szCs w:val="22"/>
          <w:lang w:val="fr-CA"/>
        </w:rPr>
        <w:t xml:space="preserve"> applicable </w:t>
      </w:r>
      <w:r w:rsidR="005F731D" w:rsidRPr="00790FD8">
        <w:rPr>
          <w:b/>
          <w:bCs/>
          <w:sz w:val="22"/>
          <w:szCs w:val="22"/>
          <w:lang w:val="fr-CA"/>
        </w:rPr>
        <w:t xml:space="preserve"> </w:t>
      </w:r>
      <w:r w:rsidR="00790FD8" w:rsidRPr="00790FD8">
        <w:rPr>
          <w:b/>
          <w:bCs/>
          <w:sz w:val="22"/>
          <w:szCs w:val="22"/>
          <w:lang w:val="fr-CA"/>
        </w:rPr>
        <w:t>à l’occupation commerciale (</w:t>
      </w:r>
      <w:r w:rsidR="005F731D" w:rsidRPr="00790FD8">
        <w:rPr>
          <w:b/>
          <w:bCs/>
          <w:sz w:val="22"/>
          <w:szCs w:val="22"/>
          <w:lang w:val="fr-CA"/>
        </w:rPr>
        <w:t>20</w:t>
      </w:r>
      <w:r w:rsidR="0015706D" w:rsidRPr="00790FD8">
        <w:rPr>
          <w:b/>
          <w:bCs/>
          <w:sz w:val="22"/>
          <w:szCs w:val="22"/>
          <w:lang w:val="fr-CA"/>
        </w:rPr>
        <w:t>__</w:t>
      </w:r>
      <w:r w:rsidR="00790FD8" w:rsidRPr="00790FD8">
        <w:rPr>
          <w:b/>
          <w:bCs/>
          <w:sz w:val="22"/>
          <w:szCs w:val="22"/>
          <w:lang w:val="fr-CA"/>
        </w:rPr>
        <w:t>)</w:t>
      </w:r>
      <w:r w:rsidR="005F731D" w:rsidRPr="00790FD8">
        <w:rPr>
          <w:b/>
          <w:bCs/>
          <w:sz w:val="22"/>
          <w:szCs w:val="22"/>
          <w:lang w:val="fr-CA"/>
        </w:rPr>
        <w:t xml:space="preserve"> (Manitoba)</w:t>
      </w:r>
      <w:r w:rsidR="00CA757A" w:rsidRPr="00790FD8">
        <w:rPr>
          <w:b/>
          <w:bCs/>
          <w:sz w:val="22"/>
          <w:szCs w:val="22"/>
          <w:lang w:val="fr-CA"/>
        </w:rPr>
        <w:t>;</w:t>
      </w:r>
    </w:p>
    <w:p w14:paraId="7EF7D815" w14:textId="56F3093E" w:rsidR="005F731D" w:rsidRPr="00790FD8" w:rsidRDefault="00790FD8" w:rsidP="00790FD8">
      <w:pPr>
        <w:pStyle w:val="ListParagraph"/>
        <w:numPr>
          <w:ilvl w:val="0"/>
          <w:numId w:val="4"/>
        </w:numPr>
        <w:rPr>
          <w:b/>
          <w:bCs/>
          <w:sz w:val="22"/>
          <w:szCs w:val="22"/>
          <w:lang w:val="fr-CA"/>
        </w:rPr>
      </w:pPr>
      <w:r w:rsidRPr="00790FD8">
        <w:rPr>
          <w:b/>
          <w:bCs/>
          <w:sz w:val="22"/>
          <w:szCs w:val="22"/>
          <w:lang w:val="fr-CA"/>
        </w:rPr>
        <w:t>Loi sur la taxe sur les activités commer</w:t>
      </w:r>
      <w:r>
        <w:rPr>
          <w:b/>
          <w:bCs/>
          <w:sz w:val="22"/>
          <w:szCs w:val="22"/>
          <w:lang w:val="fr-CA"/>
        </w:rPr>
        <w:t>ci</w:t>
      </w:r>
      <w:r w:rsidRPr="00790FD8">
        <w:rPr>
          <w:b/>
          <w:bCs/>
          <w:sz w:val="22"/>
          <w:szCs w:val="22"/>
          <w:lang w:val="fr-CA"/>
        </w:rPr>
        <w:t>ales de la Première Nation applicable au forage de puits (</w:t>
      </w:r>
      <w:r w:rsidR="005F731D" w:rsidRPr="00790FD8">
        <w:rPr>
          <w:b/>
          <w:bCs/>
          <w:sz w:val="22"/>
          <w:szCs w:val="22"/>
          <w:lang w:val="fr-CA"/>
        </w:rPr>
        <w:t>20__</w:t>
      </w:r>
      <w:r w:rsidRPr="00790FD8">
        <w:rPr>
          <w:b/>
          <w:bCs/>
          <w:sz w:val="22"/>
          <w:szCs w:val="22"/>
          <w:lang w:val="fr-CA"/>
        </w:rPr>
        <w:t>)</w:t>
      </w:r>
      <w:r w:rsidR="00CA757A" w:rsidRPr="00790FD8">
        <w:rPr>
          <w:b/>
          <w:bCs/>
          <w:sz w:val="22"/>
          <w:szCs w:val="22"/>
          <w:lang w:val="fr-CA"/>
        </w:rPr>
        <w:t>;</w:t>
      </w:r>
    </w:p>
    <w:p w14:paraId="578C214A" w14:textId="1B4B532C" w:rsidR="005F731D" w:rsidRPr="00790FD8" w:rsidRDefault="00BF25B4" w:rsidP="00790FD8">
      <w:pPr>
        <w:pStyle w:val="ListParagraph"/>
        <w:numPr>
          <w:ilvl w:val="0"/>
          <w:numId w:val="4"/>
        </w:numPr>
        <w:rPr>
          <w:b/>
          <w:bCs/>
          <w:sz w:val="22"/>
          <w:szCs w:val="22"/>
          <w:lang w:val="fr-CA"/>
        </w:rPr>
      </w:pPr>
      <w:r w:rsidRPr="00790FD8">
        <w:rPr>
          <w:b/>
          <w:bCs/>
          <w:sz w:val="22"/>
          <w:szCs w:val="22"/>
          <w:lang w:val="fr-CA"/>
        </w:rPr>
        <w:t>Loi sur la taxe sur l’exploitation de carri</w:t>
      </w:r>
      <w:r w:rsidR="00790FD8" w:rsidRPr="00790FD8">
        <w:rPr>
          <w:b/>
          <w:bCs/>
          <w:sz w:val="22"/>
          <w:szCs w:val="22"/>
          <w:lang w:val="fr-CA"/>
        </w:rPr>
        <w:t>ères</w:t>
      </w:r>
      <w:r w:rsidRPr="00790FD8">
        <w:rPr>
          <w:b/>
          <w:bCs/>
          <w:sz w:val="22"/>
          <w:szCs w:val="22"/>
          <w:lang w:val="fr-CA"/>
        </w:rPr>
        <w:t xml:space="preserve"> de la Première</w:t>
      </w:r>
      <w:r w:rsidR="005F731D" w:rsidRPr="00790FD8">
        <w:rPr>
          <w:b/>
          <w:bCs/>
          <w:sz w:val="22"/>
          <w:szCs w:val="22"/>
          <w:lang w:val="fr-CA"/>
        </w:rPr>
        <w:t xml:space="preserve"> Nation</w:t>
      </w:r>
      <w:r w:rsidR="00790FD8" w:rsidRPr="00790FD8">
        <w:rPr>
          <w:b/>
          <w:bCs/>
          <w:sz w:val="22"/>
          <w:szCs w:val="22"/>
          <w:lang w:val="fr-CA"/>
        </w:rPr>
        <w:t xml:space="preserve"> (</w:t>
      </w:r>
      <w:r w:rsidR="005F731D" w:rsidRPr="00790FD8">
        <w:rPr>
          <w:b/>
          <w:bCs/>
          <w:sz w:val="22"/>
          <w:szCs w:val="22"/>
          <w:lang w:val="fr-CA"/>
        </w:rPr>
        <w:t>20__</w:t>
      </w:r>
      <w:r w:rsidR="00790FD8" w:rsidRPr="00790FD8">
        <w:rPr>
          <w:b/>
          <w:bCs/>
          <w:sz w:val="22"/>
          <w:szCs w:val="22"/>
          <w:lang w:val="fr-CA"/>
        </w:rPr>
        <w:t>)</w:t>
      </w:r>
      <w:r w:rsidR="005F731D" w:rsidRPr="00790FD8">
        <w:rPr>
          <w:b/>
          <w:bCs/>
          <w:sz w:val="22"/>
          <w:szCs w:val="22"/>
          <w:lang w:val="fr-CA"/>
        </w:rPr>
        <w:t>]</w:t>
      </w:r>
      <w:r w:rsidR="0015706D" w:rsidRPr="00790FD8">
        <w:rPr>
          <w:b/>
          <w:bCs/>
          <w:sz w:val="22"/>
          <w:szCs w:val="22"/>
          <w:lang w:val="fr-CA"/>
        </w:rPr>
        <w:t>.</w:t>
      </w:r>
    </w:p>
    <w:p w14:paraId="26231BCF" w14:textId="72ADB830" w:rsidR="00790FD8" w:rsidRPr="00790FD8" w:rsidRDefault="00790FD8" w:rsidP="005F731D">
      <w:pPr>
        <w:jc w:val="both"/>
        <w:rPr>
          <w:sz w:val="28"/>
          <w:szCs w:val="28"/>
          <w:lang w:val="fr-CA"/>
        </w:rPr>
      </w:pPr>
    </w:p>
    <w:p w14:paraId="0D7FF424" w14:textId="77777777" w:rsidR="00790FD8" w:rsidRPr="00790FD8" w:rsidRDefault="00790FD8" w:rsidP="005F731D">
      <w:pPr>
        <w:jc w:val="both"/>
        <w:rPr>
          <w:sz w:val="28"/>
          <w:szCs w:val="28"/>
          <w:lang w:val="fr-CA"/>
        </w:rPr>
      </w:pPr>
    </w:p>
    <w:p w14:paraId="63549BFF" w14:textId="77777777" w:rsidR="00BF25B4" w:rsidRPr="00790FD8" w:rsidRDefault="00BF25B4" w:rsidP="00BF25B4">
      <w:pPr>
        <w:spacing w:line="360" w:lineRule="auto"/>
        <w:jc w:val="center"/>
        <w:rPr>
          <w:noProof/>
          <w:sz w:val="28"/>
          <w:szCs w:val="28"/>
          <w:lang w:val="fr-CA"/>
        </w:rPr>
      </w:pPr>
      <w:r w:rsidRPr="00790FD8">
        <w:rPr>
          <w:noProof/>
          <w:sz w:val="28"/>
          <w:szCs w:val="28"/>
          <w:lang w:val="fr-CA"/>
        </w:rPr>
        <w:t>Plan de consultation sur</w:t>
      </w:r>
    </w:p>
    <w:p w14:paraId="3FF18132" w14:textId="00EC7903" w:rsidR="00BF25B4" w:rsidRPr="00790FD8" w:rsidRDefault="00BF25B4" w:rsidP="00BF25B4">
      <w:pPr>
        <w:tabs>
          <w:tab w:val="left" w:pos="567"/>
        </w:tabs>
        <w:spacing w:line="360" w:lineRule="auto"/>
        <w:ind w:left="567"/>
        <w:rPr>
          <w:noProof/>
          <w:lang w:val="fr-CA"/>
        </w:rPr>
      </w:pPr>
      <w:r w:rsidRPr="00790FD8">
        <w:rPr>
          <w:noProof/>
          <w:lang w:val="fr-CA"/>
        </w:rPr>
        <w:t xml:space="preserve">la Loi </w:t>
      </w:r>
      <w:r w:rsidRPr="00790FD8">
        <w:rPr>
          <w:lang w:val="fr-CA"/>
        </w:rPr>
        <w:t xml:space="preserve">{insérer le titre complet de la loi} </w:t>
      </w:r>
      <w:r w:rsidRPr="00790FD8">
        <w:rPr>
          <w:noProof/>
          <w:lang w:val="fr-CA"/>
        </w:rPr>
        <w:t xml:space="preserve">de la Première Nation___________ (20__) </w:t>
      </w:r>
    </w:p>
    <w:p w14:paraId="2EF622CC" w14:textId="77777777" w:rsidR="00BF25B4" w:rsidRPr="00790FD8" w:rsidRDefault="00BF25B4" w:rsidP="00BF25B4">
      <w:pPr>
        <w:spacing w:line="360" w:lineRule="auto"/>
        <w:jc w:val="center"/>
        <w:rPr>
          <w:noProof/>
          <w:sz w:val="28"/>
          <w:szCs w:val="28"/>
          <w:lang w:val="fr-CA"/>
        </w:rPr>
      </w:pPr>
      <w:r w:rsidRPr="00790FD8">
        <w:rPr>
          <w:noProof/>
          <w:lang w:val="fr-CA"/>
        </w:rPr>
        <w:t>(le « projet de loi »)</w:t>
      </w:r>
    </w:p>
    <w:p w14:paraId="33A1B876" w14:textId="77777777" w:rsidR="00BF25B4" w:rsidRPr="00790FD8" w:rsidRDefault="00BF25B4" w:rsidP="00BF25B4">
      <w:pPr>
        <w:rPr>
          <w:lang w:val="fr-CA"/>
        </w:rPr>
      </w:pPr>
      <w:r w:rsidRPr="00790FD8">
        <w:rPr>
          <w:lang w:val="fr-CA"/>
        </w:rPr>
        <w:t xml:space="preserve"> </w:t>
      </w:r>
    </w:p>
    <w:p w14:paraId="5E2E643A" w14:textId="77777777" w:rsidR="00BF25B4" w:rsidRPr="00790FD8" w:rsidRDefault="00BF25B4" w:rsidP="00BF25B4">
      <w:pPr>
        <w:rPr>
          <w:lang w:val="fr-CA"/>
        </w:rPr>
      </w:pPr>
    </w:p>
    <w:p w14:paraId="34C7EB59" w14:textId="77777777" w:rsidR="00BF25B4" w:rsidRPr="00780387" w:rsidRDefault="00BF25B4" w:rsidP="00BF25B4">
      <w:pPr>
        <w:rPr>
          <w:i/>
          <w:sz w:val="20"/>
          <w:szCs w:val="20"/>
          <w:lang w:val="fr-CA"/>
        </w:rPr>
      </w:pPr>
      <w:r w:rsidRPr="00790FD8">
        <w:rPr>
          <w:lang w:val="fr-CA"/>
        </w:rPr>
        <w:t xml:space="preserve">Date : _____________ </w:t>
      </w:r>
      <w:r w:rsidRPr="00790FD8">
        <w:rPr>
          <w:i/>
          <w:sz w:val="20"/>
          <w:szCs w:val="20"/>
          <w:lang w:val="fr-CA"/>
        </w:rPr>
        <w:t>[jour, mois, année]</w:t>
      </w:r>
    </w:p>
    <w:p w14:paraId="749C8CD8" w14:textId="77777777" w:rsidR="00BF25B4" w:rsidRPr="00780387" w:rsidRDefault="00BF25B4" w:rsidP="00BF25B4">
      <w:pPr>
        <w:rPr>
          <w:b/>
          <w:lang w:val="fr-CA"/>
        </w:rPr>
      </w:pPr>
    </w:p>
    <w:p w14:paraId="34D440AB" w14:textId="77777777" w:rsidR="00BF25B4" w:rsidRPr="00780387" w:rsidRDefault="00BF25B4" w:rsidP="00BF25B4">
      <w:pPr>
        <w:rPr>
          <w:b/>
          <w:lang w:val="fr-CA"/>
        </w:rPr>
      </w:pPr>
    </w:p>
    <w:p w14:paraId="4DC19FE2" w14:textId="77777777" w:rsidR="00BF25B4" w:rsidRPr="00780387" w:rsidRDefault="00BF25B4" w:rsidP="00BF25B4">
      <w:pPr>
        <w:rPr>
          <w:b/>
          <w:lang w:val="fr-CA"/>
        </w:rPr>
      </w:pPr>
      <w:r w:rsidRPr="00780387">
        <w:rPr>
          <w:b/>
          <w:lang w:val="fr-CA"/>
        </w:rPr>
        <w:t>Introduction :</w:t>
      </w:r>
    </w:p>
    <w:p w14:paraId="181F910C" w14:textId="77777777" w:rsidR="00BF25B4" w:rsidRPr="00780387" w:rsidRDefault="00BF25B4" w:rsidP="00BF25B4">
      <w:pPr>
        <w:rPr>
          <w:lang w:val="fr-CA"/>
        </w:rPr>
      </w:pPr>
    </w:p>
    <w:p w14:paraId="0E0C3B13" w14:textId="758AFE01" w:rsidR="00BF25B4" w:rsidRPr="00780387" w:rsidRDefault="00BF25B4" w:rsidP="00BF25B4">
      <w:pPr>
        <w:jc w:val="both"/>
        <w:rPr>
          <w:lang w:val="fr-CA"/>
        </w:rPr>
      </w:pPr>
      <w:r w:rsidRPr="00780387">
        <w:rPr>
          <w:noProof/>
          <w:lang w:val="fr-CA"/>
        </w:rPr>
        <w:t xml:space="preserve">Le présent plan de consultation expose le processus à suivre par la Première Nation ___________ pour donner des préavis et recevoir des observations écrites (les « observations ») sur le projet de loi afin de satisfaire aux exigences de participation du public prévues par la </w:t>
      </w:r>
      <w:r w:rsidRPr="00780387">
        <w:rPr>
          <w:i/>
          <w:noProof/>
          <w:lang w:val="fr-CA"/>
        </w:rPr>
        <w:t>Loi sur la gestion financière des premières nations</w:t>
      </w:r>
      <w:r w:rsidRPr="00780387">
        <w:rPr>
          <w:noProof/>
          <w:lang w:val="fr-CA"/>
        </w:rPr>
        <w:t xml:space="preserve"> (la « LGFPN »). Ce plan est soumis à l’approbation du chef et du conseil au même moment qu’ils décident de donner leur approbation initiale au projet de loi.</w:t>
      </w:r>
      <w:r w:rsidRPr="00780387">
        <w:rPr>
          <w:lang w:val="fr-CA"/>
        </w:rPr>
        <w:t xml:space="preserve">  </w:t>
      </w:r>
    </w:p>
    <w:p w14:paraId="064306D9" w14:textId="77777777" w:rsidR="00BF25B4" w:rsidRPr="00780387" w:rsidRDefault="00BF25B4" w:rsidP="00BF25B4">
      <w:pPr>
        <w:jc w:val="both"/>
        <w:rPr>
          <w:lang w:val="fr-CA"/>
        </w:rPr>
      </w:pPr>
    </w:p>
    <w:p w14:paraId="546A561F" w14:textId="60D69FAE" w:rsidR="00BF25B4" w:rsidRPr="00780387" w:rsidRDefault="00BF25B4" w:rsidP="00BF25B4">
      <w:pPr>
        <w:jc w:val="both"/>
        <w:rPr>
          <w:lang w:val="fr-CA"/>
        </w:rPr>
      </w:pPr>
      <w:r w:rsidRPr="00780387">
        <w:rPr>
          <w:noProof/>
          <w:lang w:val="fr-CA"/>
        </w:rPr>
        <w:t xml:space="preserve">En vertu de la LGFPN, le chef et le conseil approuvent d’abord le projet de loi aux fins de la consultation du public. Le conseil donne ensuite un préavis du projet de loi en le publiant dans la </w:t>
      </w:r>
      <w:r w:rsidRPr="00780387">
        <w:rPr>
          <w:i/>
          <w:noProof/>
          <w:lang w:val="fr-CA"/>
        </w:rPr>
        <w:t>Gazette des premières nations</w:t>
      </w:r>
      <w:r w:rsidRPr="00780387">
        <w:rPr>
          <w:noProof/>
          <w:lang w:val="fr-CA"/>
        </w:rPr>
        <w:t xml:space="preserve"> et en affichant une copie dans un lieu public d</w:t>
      </w:r>
      <w:r w:rsidR="00B221E8" w:rsidRPr="00780387">
        <w:rPr>
          <w:noProof/>
          <w:lang w:val="fr-CA"/>
        </w:rPr>
        <w:t>e</w:t>
      </w:r>
      <w:r w:rsidRPr="00780387">
        <w:rPr>
          <w:noProof/>
          <w:lang w:val="fr-CA"/>
        </w:rPr>
        <w:t xml:space="preserve"> la réserve. Le préavis est aussi transmis par courrier ou par voie électronique à la Commission de la fiscalité des premières nations. Il indique que tout intéressé peut, dans les 45 jours suivant la date qui y est indiquée, présenter au chef et au conseil des observations écrites sur le projet de loi. Si le chef et le conseil souhaitent tenir une assemblée publique pour faire l’étude du projet de loi, le préavis indique également les date, heure et lieu de cette assemblée.</w:t>
      </w:r>
    </w:p>
    <w:p w14:paraId="41931305" w14:textId="77777777" w:rsidR="00523957" w:rsidRPr="00780387" w:rsidRDefault="00523957" w:rsidP="0010529B">
      <w:pPr>
        <w:jc w:val="both"/>
        <w:rPr>
          <w:lang w:val="fr-CA"/>
        </w:rPr>
      </w:pPr>
    </w:p>
    <w:p w14:paraId="000106FF" w14:textId="77777777" w:rsidR="00B221E8" w:rsidRPr="00780387" w:rsidRDefault="00B221E8" w:rsidP="00B221E8">
      <w:pPr>
        <w:jc w:val="both"/>
        <w:rPr>
          <w:lang w:val="fr-CA"/>
        </w:rPr>
      </w:pPr>
      <w:r w:rsidRPr="00780387">
        <w:rPr>
          <w:noProof/>
          <w:lang w:val="fr-CA"/>
        </w:rPr>
        <w:t>Après l’expiration du délai pour la présentation d’observations, le chef et le conseil doivent prendre en compte toutes les observations reçues et prendre une décision sur l’adoption du projet de loi. Celui-ci peut être adopté dans son état actuel ou dans son état modifié par suite des observations reçues.</w:t>
      </w:r>
      <w:r w:rsidRPr="00780387">
        <w:rPr>
          <w:lang w:val="fr-CA"/>
        </w:rPr>
        <w:t xml:space="preserve">  </w:t>
      </w:r>
    </w:p>
    <w:p w14:paraId="427604A2" w14:textId="77777777" w:rsidR="00B221E8" w:rsidRPr="00780387" w:rsidRDefault="00B221E8" w:rsidP="00B221E8">
      <w:pPr>
        <w:jc w:val="both"/>
        <w:rPr>
          <w:lang w:val="fr-CA"/>
        </w:rPr>
      </w:pPr>
    </w:p>
    <w:p w14:paraId="449C83D5" w14:textId="77777777" w:rsidR="00B221E8" w:rsidRPr="00780387" w:rsidRDefault="00B221E8" w:rsidP="00B221E8">
      <w:pPr>
        <w:jc w:val="both"/>
        <w:rPr>
          <w:lang w:val="fr-CA"/>
        </w:rPr>
      </w:pPr>
      <w:r w:rsidRPr="00780387">
        <w:rPr>
          <w:noProof/>
          <w:lang w:val="fr-CA"/>
        </w:rPr>
        <w:lastRenderedPageBreak/>
        <w:t>Si le projet de loi est approuvé de façon définitive par le chef et le conseil, il est alors transmis à la Commission de la fiscalité des premières nations pour examen et agrément. Lors de la transmission du projet de loi à la Commission, il faut inclure une attestation certifiant que toutes les exigences législatives relatives aux préavis ont été respectées.</w:t>
      </w:r>
      <w:r w:rsidRPr="00780387">
        <w:rPr>
          <w:lang w:val="fr-CA"/>
        </w:rPr>
        <w:t xml:space="preserve"> </w:t>
      </w:r>
    </w:p>
    <w:p w14:paraId="437A66EF" w14:textId="77777777" w:rsidR="00B221E8" w:rsidRPr="00780387" w:rsidRDefault="00B221E8" w:rsidP="00B221E8">
      <w:pPr>
        <w:rPr>
          <w:lang w:val="fr-CA"/>
        </w:rPr>
      </w:pPr>
    </w:p>
    <w:p w14:paraId="49CBAF86" w14:textId="77777777" w:rsidR="00B221E8" w:rsidRPr="00780387" w:rsidRDefault="00B221E8" w:rsidP="00B221E8">
      <w:pPr>
        <w:jc w:val="both"/>
        <w:rPr>
          <w:lang w:val="fr-CA"/>
        </w:rPr>
      </w:pPr>
      <w:r w:rsidRPr="00780387">
        <w:rPr>
          <w:noProof/>
          <w:lang w:val="fr-CA"/>
        </w:rPr>
        <w:t>Le plan de consultation comporte les éléments suivants :</w:t>
      </w:r>
    </w:p>
    <w:p w14:paraId="26197336" w14:textId="77777777" w:rsidR="00B221E8" w:rsidRPr="00780387" w:rsidRDefault="00B221E8" w:rsidP="00B221E8">
      <w:pPr>
        <w:jc w:val="both"/>
        <w:rPr>
          <w:lang w:val="fr-CA"/>
        </w:rPr>
      </w:pPr>
    </w:p>
    <w:p w14:paraId="396595B1" w14:textId="77777777" w:rsidR="00B221E8" w:rsidRPr="00780387" w:rsidRDefault="00B221E8" w:rsidP="00B221E8">
      <w:pPr>
        <w:numPr>
          <w:ilvl w:val="0"/>
          <w:numId w:val="2"/>
        </w:numPr>
        <w:jc w:val="both"/>
        <w:rPr>
          <w:b/>
          <w:lang w:val="fr-CA"/>
        </w:rPr>
      </w:pPr>
      <w:r w:rsidRPr="00780387">
        <w:rPr>
          <w:b/>
          <w:noProof/>
          <w:lang w:val="fr-CA"/>
        </w:rPr>
        <w:t>Délai de présentation des observations</w:t>
      </w:r>
      <w:r w:rsidRPr="00780387">
        <w:rPr>
          <w:b/>
          <w:lang w:val="fr-CA"/>
        </w:rPr>
        <w:t xml:space="preserve">  </w:t>
      </w:r>
    </w:p>
    <w:p w14:paraId="092C6E30" w14:textId="77777777" w:rsidR="00B221E8" w:rsidRPr="00780387" w:rsidRDefault="00B221E8" w:rsidP="00B221E8">
      <w:pPr>
        <w:ind w:left="360"/>
        <w:jc w:val="both"/>
        <w:rPr>
          <w:lang w:val="fr-CA"/>
        </w:rPr>
      </w:pPr>
    </w:p>
    <w:p w14:paraId="424D7378" w14:textId="610ADF94" w:rsidR="00A8361E" w:rsidRPr="00780387" w:rsidRDefault="00B221E8" w:rsidP="00B221E8">
      <w:pPr>
        <w:ind w:left="360"/>
        <w:jc w:val="both"/>
        <w:rPr>
          <w:lang w:val="fr-CA"/>
        </w:rPr>
      </w:pPr>
      <w:r w:rsidRPr="00780387">
        <w:rPr>
          <w:noProof/>
          <w:lang w:val="fr-CA"/>
        </w:rPr>
        <w:t>Le délai prévu pour présenter des observations sur le projet de loi commence le __________ [</w:t>
      </w:r>
      <w:r w:rsidRPr="00780387">
        <w:rPr>
          <w:i/>
          <w:noProof/>
          <w:lang w:val="fr-CA"/>
        </w:rPr>
        <w:t>jour, mois, année</w:t>
      </w:r>
      <w:r w:rsidRPr="00780387">
        <w:rPr>
          <w:noProof/>
          <w:lang w:val="fr-CA"/>
        </w:rPr>
        <w:t>] et se termine le _________ [</w:t>
      </w:r>
      <w:r w:rsidRPr="00780387">
        <w:rPr>
          <w:i/>
          <w:noProof/>
          <w:lang w:val="fr-CA"/>
        </w:rPr>
        <w:t>jour, mois, année</w:t>
      </w:r>
      <w:r w:rsidRPr="00780387">
        <w:rPr>
          <w:noProof/>
          <w:lang w:val="fr-CA"/>
        </w:rPr>
        <w:t>] (le « délai de présentation des observations »). Des observations écrites sur le projet de loi peuvent être reçues au cours de cette période</w:t>
      </w:r>
      <w:r w:rsidRPr="00780387">
        <w:rPr>
          <w:lang w:val="fr-CA"/>
        </w:rPr>
        <w:t xml:space="preserve">. </w:t>
      </w:r>
      <w:r w:rsidR="004E409C" w:rsidRPr="00780387">
        <w:rPr>
          <w:lang w:val="fr-CA"/>
        </w:rPr>
        <w:t xml:space="preserve">  </w:t>
      </w:r>
    </w:p>
    <w:p w14:paraId="30539577" w14:textId="77777777" w:rsidR="00A8361E" w:rsidRPr="00780387" w:rsidRDefault="00A8361E" w:rsidP="0010529B">
      <w:pPr>
        <w:jc w:val="both"/>
        <w:rPr>
          <w:lang w:val="fr-CA"/>
        </w:rPr>
      </w:pPr>
    </w:p>
    <w:p w14:paraId="68E2D1CC" w14:textId="77777777" w:rsidR="00B221E8" w:rsidRPr="00780387" w:rsidRDefault="00B221E8" w:rsidP="00B221E8">
      <w:pPr>
        <w:ind w:left="360"/>
        <w:jc w:val="both"/>
        <w:rPr>
          <w:lang w:val="fr-CA"/>
        </w:rPr>
      </w:pPr>
      <w:r w:rsidRPr="00780387">
        <w:rPr>
          <w:noProof/>
          <w:lang w:val="fr-CA"/>
        </w:rPr>
        <w:t xml:space="preserve">Le délai de présentation des observations prévoit le préavis minimum de 45 jours exigé par la LGFPN et les </w:t>
      </w:r>
      <w:r w:rsidRPr="00780387">
        <w:rPr>
          <w:i/>
          <w:iCs/>
          <w:noProof/>
          <w:lang w:val="fr-CA"/>
        </w:rPr>
        <w:t>Normes concernant les préavis relatifs aux textes législatifs sur les recettes locales (2018)</w:t>
      </w:r>
      <w:r w:rsidRPr="00780387">
        <w:rPr>
          <w:noProof/>
          <w:lang w:val="fr-CA"/>
        </w:rPr>
        <w:t xml:space="preserve"> (les « Normes concernant les préavis ») et il commence ___jours </w:t>
      </w:r>
      <w:r w:rsidRPr="00780387">
        <w:rPr>
          <w:b/>
          <w:noProof/>
          <w:lang w:val="fr-CA"/>
        </w:rPr>
        <w:t xml:space="preserve">après </w:t>
      </w:r>
      <w:r w:rsidRPr="00780387">
        <w:rPr>
          <w:noProof/>
          <w:lang w:val="fr-CA"/>
        </w:rPr>
        <w:t>l’approbation du présent plan. Pendant ces __ jours, des mesures préparatoires seront prises pour la publication, l’affichage et l’envoi par la poste des préavis requis.</w:t>
      </w:r>
    </w:p>
    <w:p w14:paraId="60977F76" w14:textId="77777777" w:rsidR="00B221E8" w:rsidRPr="00780387" w:rsidRDefault="00B221E8" w:rsidP="00B221E8">
      <w:pPr>
        <w:ind w:left="360"/>
        <w:jc w:val="both"/>
        <w:rPr>
          <w:lang w:val="fr-CA"/>
        </w:rPr>
      </w:pPr>
    </w:p>
    <w:p w14:paraId="218FF320" w14:textId="77777777" w:rsidR="0075351C" w:rsidRPr="00780387" w:rsidRDefault="0075351C" w:rsidP="0075351C">
      <w:pPr>
        <w:numPr>
          <w:ilvl w:val="0"/>
          <w:numId w:val="2"/>
        </w:numPr>
        <w:jc w:val="both"/>
        <w:rPr>
          <w:b/>
          <w:lang w:val="fr-CA"/>
        </w:rPr>
      </w:pPr>
      <w:r w:rsidRPr="00780387">
        <w:rPr>
          <w:b/>
          <w:lang w:val="fr-CA"/>
        </w:rPr>
        <w:t>Préavis</w:t>
      </w:r>
    </w:p>
    <w:p w14:paraId="2A6ED4A3" w14:textId="77777777" w:rsidR="0075351C" w:rsidRPr="00780387" w:rsidRDefault="0075351C" w:rsidP="0075351C">
      <w:pPr>
        <w:ind w:left="360"/>
        <w:jc w:val="both"/>
        <w:rPr>
          <w:lang w:val="fr-CA"/>
        </w:rPr>
      </w:pPr>
    </w:p>
    <w:p w14:paraId="78E04C06" w14:textId="77777777" w:rsidR="0075351C" w:rsidRPr="00780387" w:rsidRDefault="0075351C" w:rsidP="0075351C">
      <w:pPr>
        <w:numPr>
          <w:ilvl w:val="0"/>
          <w:numId w:val="1"/>
        </w:numPr>
        <w:jc w:val="both"/>
        <w:rPr>
          <w:b/>
          <w:lang w:val="fr-CA"/>
        </w:rPr>
      </w:pPr>
      <w:r w:rsidRPr="00780387">
        <w:rPr>
          <w:b/>
          <w:lang w:val="fr-CA"/>
        </w:rPr>
        <w:t>Publication dans la Gazette des premières nations</w:t>
      </w:r>
    </w:p>
    <w:p w14:paraId="4FD18813" w14:textId="77777777" w:rsidR="0075351C" w:rsidRPr="00780387" w:rsidRDefault="0075351C" w:rsidP="0075351C">
      <w:pPr>
        <w:ind w:left="360"/>
        <w:jc w:val="both"/>
        <w:rPr>
          <w:lang w:val="fr-CA"/>
        </w:rPr>
      </w:pPr>
    </w:p>
    <w:p w14:paraId="345E3185" w14:textId="77777777" w:rsidR="0075351C" w:rsidRPr="00780387" w:rsidRDefault="0075351C" w:rsidP="0075351C">
      <w:pPr>
        <w:ind w:left="360"/>
        <w:jc w:val="both"/>
        <w:rPr>
          <w:lang w:val="fr-CA"/>
        </w:rPr>
      </w:pPr>
      <w:r w:rsidRPr="00780387">
        <w:rPr>
          <w:noProof/>
          <w:lang w:val="fr-CA"/>
        </w:rPr>
        <w:t xml:space="preserve">Un préavis conforme en substance au modèle annexé au présent plan sera publié dans la </w:t>
      </w:r>
      <w:r w:rsidRPr="00780387">
        <w:rPr>
          <w:i/>
          <w:noProof/>
          <w:lang w:val="fr-CA"/>
        </w:rPr>
        <w:t>Gazette des premières nations</w:t>
      </w:r>
      <w:r w:rsidRPr="00780387">
        <w:rPr>
          <w:noProof/>
          <w:lang w:val="fr-CA"/>
        </w:rPr>
        <w:t xml:space="preserve"> le ___________________[</w:t>
      </w:r>
      <w:r w:rsidRPr="00780387">
        <w:rPr>
          <w:i/>
          <w:noProof/>
          <w:lang w:val="fr-CA"/>
        </w:rPr>
        <w:t>jour, mois, année</w:t>
      </w:r>
      <w:r w:rsidRPr="00780387">
        <w:rPr>
          <w:noProof/>
          <w:lang w:val="fr-CA"/>
        </w:rPr>
        <w:t>], soit ____  jours avant le début du délai de présentation des observations</w:t>
      </w:r>
      <w:r w:rsidRPr="00780387">
        <w:rPr>
          <w:lang w:val="fr-CA"/>
        </w:rPr>
        <w:t xml:space="preserve">.  </w:t>
      </w:r>
    </w:p>
    <w:p w14:paraId="1C9E9562" w14:textId="77777777" w:rsidR="0075351C" w:rsidRPr="00780387" w:rsidRDefault="0075351C" w:rsidP="0075351C">
      <w:pPr>
        <w:ind w:left="360"/>
        <w:jc w:val="both"/>
        <w:rPr>
          <w:lang w:val="fr-CA"/>
        </w:rPr>
      </w:pPr>
    </w:p>
    <w:p w14:paraId="0AD590D2" w14:textId="77777777" w:rsidR="0075351C" w:rsidRPr="00780387" w:rsidRDefault="0075351C" w:rsidP="0075351C">
      <w:pPr>
        <w:numPr>
          <w:ilvl w:val="0"/>
          <w:numId w:val="1"/>
        </w:numPr>
        <w:jc w:val="both"/>
        <w:rPr>
          <w:b/>
          <w:lang w:val="fr-CA"/>
        </w:rPr>
      </w:pPr>
      <w:r w:rsidRPr="00780387">
        <w:rPr>
          <w:b/>
          <w:lang w:val="fr-CA"/>
        </w:rPr>
        <w:t>Affichage public</w:t>
      </w:r>
    </w:p>
    <w:p w14:paraId="3E216EF4" w14:textId="77777777" w:rsidR="0075351C" w:rsidRPr="00780387" w:rsidRDefault="0075351C" w:rsidP="0075351C">
      <w:pPr>
        <w:ind w:left="360"/>
        <w:jc w:val="both"/>
        <w:rPr>
          <w:lang w:val="fr-CA"/>
        </w:rPr>
      </w:pPr>
    </w:p>
    <w:p w14:paraId="23AA55FE" w14:textId="77777777" w:rsidR="0075351C" w:rsidRPr="00780387" w:rsidRDefault="0075351C" w:rsidP="0075351C">
      <w:pPr>
        <w:ind w:left="360"/>
        <w:jc w:val="both"/>
        <w:rPr>
          <w:lang w:val="fr-CA"/>
        </w:rPr>
      </w:pPr>
      <w:r w:rsidRPr="00780387">
        <w:rPr>
          <w:noProof/>
          <w:lang w:val="fr-CA"/>
        </w:rPr>
        <w:t>Avant le début du délai de présentation des observations, un préavis conforme en substance au modèle annexé au présent plan sera affiché dans _____________, qui est un lieu public situé dans la réserve</w:t>
      </w:r>
      <w:r w:rsidRPr="00780387">
        <w:rPr>
          <w:lang w:val="fr-CA"/>
        </w:rPr>
        <w:t>.</w:t>
      </w:r>
    </w:p>
    <w:p w14:paraId="58B1B276" w14:textId="77777777" w:rsidR="0075351C" w:rsidRPr="00780387" w:rsidRDefault="0075351C" w:rsidP="0075351C">
      <w:pPr>
        <w:ind w:left="360"/>
        <w:jc w:val="both"/>
        <w:rPr>
          <w:lang w:val="fr-CA"/>
        </w:rPr>
      </w:pPr>
    </w:p>
    <w:p w14:paraId="341833C2" w14:textId="77777777" w:rsidR="0075351C" w:rsidRPr="00780387" w:rsidRDefault="0075351C" w:rsidP="0075351C">
      <w:pPr>
        <w:numPr>
          <w:ilvl w:val="0"/>
          <w:numId w:val="1"/>
        </w:numPr>
        <w:jc w:val="both"/>
        <w:rPr>
          <w:b/>
          <w:lang w:val="fr-CA"/>
        </w:rPr>
      </w:pPr>
      <w:r w:rsidRPr="00780387">
        <w:rPr>
          <w:b/>
          <w:noProof/>
          <w:lang w:val="fr-CA"/>
        </w:rPr>
        <w:t>Transmission du préavis à la Commission de la fiscalité des premières nations</w:t>
      </w:r>
    </w:p>
    <w:p w14:paraId="1F86599E" w14:textId="77777777" w:rsidR="0075351C" w:rsidRPr="00780387" w:rsidRDefault="0075351C" w:rsidP="0075351C">
      <w:pPr>
        <w:ind w:left="360"/>
        <w:jc w:val="both"/>
        <w:rPr>
          <w:lang w:val="fr-CA"/>
        </w:rPr>
      </w:pPr>
    </w:p>
    <w:p w14:paraId="0028C876" w14:textId="77777777" w:rsidR="0075351C" w:rsidRPr="00780387" w:rsidRDefault="0075351C" w:rsidP="0075351C">
      <w:pPr>
        <w:spacing w:after="120"/>
        <w:ind w:left="360"/>
        <w:jc w:val="both"/>
        <w:rPr>
          <w:lang w:val="fr-CA"/>
        </w:rPr>
      </w:pPr>
      <w:r w:rsidRPr="00780387">
        <w:rPr>
          <w:noProof/>
          <w:lang w:val="fr-CA"/>
        </w:rPr>
        <w:t>Avant le début du délai de présentation des observations, un préavis conforme en substance au modèle annexé au présent plan sera envoyé par courrier ou par voie électronique, selon le cas, à la Commission de la fiscalité des premières nations</w:t>
      </w:r>
      <w:r w:rsidRPr="00780387">
        <w:rPr>
          <w:lang w:val="fr-CA"/>
        </w:rPr>
        <w:t xml:space="preserve">. </w:t>
      </w:r>
    </w:p>
    <w:p w14:paraId="379F03FA" w14:textId="77777777" w:rsidR="0075351C" w:rsidRPr="00780387" w:rsidRDefault="0075351C" w:rsidP="0075351C">
      <w:pPr>
        <w:ind w:left="360"/>
        <w:jc w:val="both"/>
        <w:rPr>
          <w:b/>
          <w:lang w:val="fr-CA"/>
        </w:rPr>
      </w:pPr>
    </w:p>
    <w:p w14:paraId="6A684EA2" w14:textId="77777777" w:rsidR="0075351C" w:rsidRPr="00780387" w:rsidRDefault="0075351C" w:rsidP="0075351C">
      <w:pPr>
        <w:numPr>
          <w:ilvl w:val="0"/>
          <w:numId w:val="1"/>
        </w:numPr>
        <w:jc w:val="both"/>
        <w:rPr>
          <w:b/>
          <w:lang w:val="fr-CA"/>
        </w:rPr>
      </w:pPr>
      <w:r w:rsidRPr="00780387">
        <w:rPr>
          <w:b/>
          <w:noProof/>
          <w:lang w:val="fr-CA"/>
        </w:rPr>
        <w:t>Publication dans un journal local ou un bulletin d’information ou sur le site Web de la Première Nation</w:t>
      </w:r>
    </w:p>
    <w:p w14:paraId="3E9D89A6" w14:textId="77777777" w:rsidR="0075351C" w:rsidRPr="00780387" w:rsidRDefault="0075351C" w:rsidP="0075351C">
      <w:pPr>
        <w:ind w:left="1440"/>
        <w:jc w:val="both"/>
        <w:rPr>
          <w:b/>
          <w:lang w:val="fr-CA"/>
        </w:rPr>
      </w:pPr>
    </w:p>
    <w:p w14:paraId="3CB67541" w14:textId="77777777" w:rsidR="0075351C" w:rsidRPr="00780387" w:rsidRDefault="0075351C" w:rsidP="0075351C">
      <w:pPr>
        <w:ind w:left="360"/>
        <w:jc w:val="both"/>
        <w:rPr>
          <w:bCs/>
          <w:i/>
          <w:iCs/>
          <w:lang w:val="fr-CA"/>
        </w:rPr>
      </w:pPr>
      <w:r w:rsidRPr="00780387">
        <w:rPr>
          <w:b/>
          <w:lang w:val="fr-CA"/>
        </w:rPr>
        <w:lastRenderedPageBreak/>
        <w:t>[Note</w:t>
      </w:r>
      <w:r w:rsidRPr="00780387">
        <w:rPr>
          <w:noProof/>
          <w:lang w:val="fr-CA"/>
        </w:rPr>
        <w:t xml:space="preserve"> </w:t>
      </w:r>
      <w:r w:rsidRPr="00780387">
        <w:rPr>
          <w:b/>
          <w:noProof/>
          <w:lang w:val="fr-CA"/>
        </w:rPr>
        <w:t>à</w:t>
      </w:r>
      <w:r w:rsidRPr="00780387">
        <w:rPr>
          <w:noProof/>
          <w:lang w:val="fr-CA"/>
        </w:rPr>
        <w:t xml:space="preserve"> </w:t>
      </w:r>
      <w:r w:rsidRPr="00780387">
        <w:rPr>
          <w:b/>
          <w:noProof/>
          <w:lang w:val="fr-CA"/>
        </w:rPr>
        <w:t>la</w:t>
      </w:r>
      <w:r w:rsidRPr="00780387">
        <w:rPr>
          <w:noProof/>
          <w:lang w:val="fr-CA"/>
        </w:rPr>
        <w:t xml:space="preserve"> </w:t>
      </w:r>
      <w:r w:rsidRPr="00780387">
        <w:rPr>
          <w:b/>
          <w:noProof/>
          <w:lang w:val="fr-CA"/>
        </w:rPr>
        <w:t>Première</w:t>
      </w:r>
      <w:r w:rsidRPr="00780387">
        <w:rPr>
          <w:noProof/>
          <w:lang w:val="fr-CA"/>
        </w:rPr>
        <w:t xml:space="preserve"> </w:t>
      </w:r>
      <w:r w:rsidRPr="00780387">
        <w:rPr>
          <w:b/>
          <w:noProof/>
          <w:lang w:val="fr-CA"/>
        </w:rPr>
        <w:t>Nation</w:t>
      </w:r>
      <w:r w:rsidRPr="00780387">
        <w:rPr>
          <w:noProof/>
          <w:lang w:val="fr-CA"/>
        </w:rPr>
        <w:t xml:space="preserve"> : </w:t>
      </w:r>
      <w:r w:rsidRPr="00780387">
        <w:rPr>
          <w:i/>
          <w:noProof/>
          <w:lang w:val="fr-CA"/>
        </w:rPr>
        <w:t xml:space="preserve">Supprimer si la présente partie est sans objet parce qu’il n’y a pas de contribuables ou autres personnes dans la réserve qui seront assujettis à la taxe. </w:t>
      </w:r>
      <w:r w:rsidRPr="00780387">
        <w:rPr>
          <w:bCs/>
          <w:i/>
          <w:iCs/>
          <w:lang w:val="fr-CA"/>
        </w:rPr>
        <w:t xml:space="preserve"> </w:t>
      </w:r>
    </w:p>
    <w:p w14:paraId="3EBD112F" w14:textId="77777777" w:rsidR="0075351C" w:rsidRPr="00780387" w:rsidRDefault="0075351C" w:rsidP="0075351C">
      <w:pPr>
        <w:ind w:left="360"/>
        <w:jc w:val="both"/>
        <w:rPr>
          <w:bCs/>
          <w:i/>
          <w:iCs/>
          <w:lang w:val="fr-CA"/>
        </w:rPr>
      </w:pPr>
    </w:p>
    <w:p w14:paraId="7649185B" w14:textId="77777777" w:rsidR="0075351C" w:rsidRPr="00780387" w:rsidRDefault="0075351C" w:rsidP="0075351C">
      <w:pPr>
        <w:ind w:left="360"/>
        <w:jc w:val="both"/>
        <w:rPr>
          <w:bCs/>
          <w:i/>
          <w:iCs/>
          <w:lang w:val="fr-CA"/>
        </w:rPr>
      </w:pPr>
      <w:r w:rsidRPr="00780387">
        <w:rPr>
          <w:i/>
          <w:noProof/>
          <w:lang w:val="fr-CA"/>
        </w:rPr>
        <w:t xml:space="preserve">S’il y a lieu, </w:t>
      </w:r>
      <w:r w:rsidRPr="00780387">
        <w:rPr>
          <w:b/>
          <w:i/>
          <w:noProof/>
          <w:lang w:val="fr-CA"/>
        </w:rPr>
        <w:t>choisir celle des options suivantes</w:t>
      </w:r>
      <w:r w:rsidRPr="00780387">
        <w:rPr>
          <w:noProof/>
          <w:lang w:val="fr-CA"/>
        </w:rPr>
        <w:t xml:space="preserve"> </w:t>
      </w:r>
      <w:r w:rsidRPr="00780387">
        <w:rPr>
          <w:i/>
          <w:noProof/>
          <w:lang w:val="fr-CA"/>
        </w:rPr>
        <w:t>qui</w:t>
      </w:r>
      <w:r w:rsidRPr="00780387">
        <w:rPr>
          <w:noProof/>
          <w:lang w:val="fr-CA"/>
        </w:rPr>
        <w:t xml:space="preserve"> </w:t>
      </w:r>
      <w:r w:rsidRPr="00780387">
        <w:rPr>
          <w:i/>
          <w:noProof/>
          <w:lang w:val="fr-CA"/>
        </w:rPr>
        <w:t>sera</w:t>
      </w:r>
      <w:r w:rsidRPr="00780387">
        <w:rPr>
          <w:noProof/>
          <w:lang w:val="fr-CA"/>
        </w:rPr>
        <w:t xml:space="preserve"> </w:t>
      </w:r>
      <w:r w:rsidRPr="00780387">
        <w:rPr>
          <w:i/>
          <w:noProof/>
          <w:lang w:val="fr-CA"/>
        </w:rPr>
        <w:t>utilisée</w:t>
      </w:r>
      <w:r w:rsidRPr="00780387">
        <w:rPr>
          <w:noProof/>
          <w:lang w:val="fr-CA"/>
        </w:rPr>
        <w:t xml:space="preserve"> et </w:t>
      </w:r>
      <w:r w:rsidRPr="00780387">
        <w:rPr>
          <w:i/>
          <w:noProof/>
          <w:lang w:val="fr-CA"/>
        </w:rPr>
        <w:t>supprimer les autres</w:t>
      </w:r>
      <w:r w:rsidRPr="00780387">
        <w:rPr>
          <w:bCs/>
          <w:i/>
          <w:iCs/>
          <w:lang w:val="fr-CA"/>
        </w:rPr>
        <w:t>.]</w:t>
      </w:r>
    </w:p>
    <w:p w14:paraId="6D38448E" w14:textId="77777777" w:rsidR="0075351C" w:rsidRPr="00780387" w:rsidRDefault="0075351C" w:rsidP="0075351C">
      <w:pPr>
        <w:ind w:left="360"/>
        <w:jc w:val="both"/>
        <w:rPr>
          <w:bCs/>
          <w:i/>
          <w:iCs/>
          <w:lang w:val="fr-CA"/>
        </w:rPr>
      </w:pPr>
    </w:p>
    <w:p w14:paraId="22AAF233" w14:textId="77777777" w:rsidR="0075351C" w:rsidRPr="00780387" w:rsidRDefault="0075351C" w:rsidP="0075351C">
      <w:pPr>
        <w:ind w:left="720"/>
        <w:jc w:val="both"/>
        <w:rPr>
          <w:bCs/>
          <w:lang w:val="fr-CA"/>
        </w:rPr>
      </w:pPr>
      <w:r w:rsidRPr="00780387">
        <w:rPr>
          <w:noProof/>
          <w:lang w:val="fr-CA"/>
        </w:rPr>
        <w:t>Avant le début du délai de présentation des observations, un préavis conforme en substance au modèle annexé au présent plan sera publié dans le {</w:t>
      </w:r>
      <w:r w:rsidRPr="00780387">
        <w:rPr>
          <w:i/>
          <w:noProof/>
          <w:lang w:val="fr-CA"/>
        </w:rPr>
        <w:t>insérer le nom du</w:t>
      </w:r>
      <w:r w:rsidRPr="00780387">
        <w:rPr>
          <w:noProof/>
          <w:lang w:val="fr-CA"/>
        </w:rPr>
        <w:t xml:space="preserve"> </w:t>
      </w:r>
      <w:r w:rsidRPr="00780387">
        <w:rPr>
          <w:i/>
          <w:noProof/>
          <w:lang w:val="fr-CA"/>
        </w:rPr>
        <w:t>journal local ayant le plus grand tirage</w:t>
      </w:r>
      <w:r w:rsidRPr="00780387">
        <w:rPr>
          <w:noProof/>
          <w:lang w:val="fr-CA"/>
        </w:rPr>
        <w:t>}.</w:t>
      </w:r>
    </w:p>
    <w:p w14:paraId="131A56B0" w14:textId="77777777" w:rsidR="0075351C" w:rsidRPr="00780387" w:rsidRDefault="0075351C" w:rsidP="0075351C">
      <w:pPr>
        <w:ind w:left="720"/>
        <w:jc w:val="both"/>
        <w:rPr>
          <w:bCs/>
          <w:lang w:val="fr-CA"/>
        </w:rPr>
      </w:pPr>
    </w:p>
    <w:p w14:paraId="747C4E57" w14:textId="77777777" w:rsidR="0075351C" w:rsidRPr="00780387" w:rsidRDefault="0075351C" w:rsidP="0075351C">
      <w:pPr>
        <w:ind w:left="720"/>
        <w:jc w:val="both"/>
        <w:rPr>
          <w:b/>
          <w:lang w:val="fr-CA"/>
        </w:rPr>
      </w:pPr>
      <w:r w:rsidRPr="00780387">
        <w:rPr>
          <w:b/>
          <w:lang w:val="fr-CA"/>
        </w:rPr>
        <w:t xml:space="preserve"> OU</w:t>
      </w:r>
    </w:p>
    <w:p w14:paraId="5FD6467B" w14:textId="77777777" w:rsidR="0075351C" w:rsidRPr="00780387" w:rsidRDefault="0075351C" w:rsidP="0075351C">
      <w:pPr>
        <w:ind w:left="720"/>
        <w:jc w:val="both"/>
        <w:rPr>
          <w:bCs/>
          <w:lang w:val="fr-CA"/>
        </w:rPr>
      </w:pPr>
    </w:p>
    <w:p w14:paraId="3A5AC5A9" w14:textId="77777777" w:rsidR="0075351C" w:rsidRPr="00780387" w:rsidRDefault="0075351C" w:rsidP="0075351C">
      <w:pPr>
        <w:ind w:left="720"/>
        <w:jc w:val="both"/>
        <w:rPr>
          <w:bCs/>
          <w:i/>
          <w:iCs/>
          <w:lang w:val="fr-CA"/>
        </w:rPr>
      </w:pPr>
      <w:r w:rsidRPr="00780387">
        <w:rPr>
          <w:noProof/>
          <w:lang w:val="fr-CA"/>
        </w:rPr>
        <w:t>Avant le début du délai de présentation des observations, un préavis conforme en substance au modèle annexé au présent plan sera publié dans un endroit bien en vue sur le site Web de la Première Nation ___________ à : {</w:t>
      </w:r>
      <w:r w:rsidRPr="00780387">
        <w:rPr>
          <w:i/>
          <w:noProof/>
          <w:lang w:val="fr-CA"/>
        </w:rPr>
        <w:t>insérer le lien au site Web de la</w:t>
      </w:r>
      <w:r w:rsidRPr="00780387">
        <w:rPr>
          <w:noProof/>
          <w:lang w:val="fr-CA"/>
        </w:rPr>
        <w:t xml:space="preserve"> </w:t>
      </w:r>
      <w:r w:rsidRPr="00780387">
        <w:rPr>
          <w:i/>
          <w:noProof/>
          <w:lang w:val="fr-CA"/>
        </w:rPr>
        <w:t>Première</w:t>
      </w:r>
      <w:r w:rsidRPr="00780387">
        <w:rPr>
          <w:noProof/>
          <w:lang w:val="fr-CA"/>
        </w:rPr>
        <w:t xml:space="preserve"> </w:t>
      </w:r>
      <w:r w:rsidRPr="00780387">
        <w:rPr>
          <w:i/>
          <w:noProof/>
          <w:lang w:val="fr-CA"/>
        </w:rPr>
        <w:t>Nation</w:t>
      </w:r>
      <w:r w:rsidRPr="00780387">
        <w:rPr>
          <w:bCs/>
          <w:lang w:val="fr-CA"/>
        </w:rPr>
        <w:t>}.</w:t>
      </w:r>
    </w:p>
    <w:p w14:paraId="475DAA3A" w14:textId="77777777" w:rsidR="0075351C" w:rsidRPr="00780387" w:rsidRDefault="0075351C" w:rsidP="0075351C">
      <w:pPr>
        <w:ind w:left="360"/>
        <w:rPr>
          <w:bCs/>
          <w:i/>
          <w:iCs/>
          <w:lang w:val="fr-CA"/>
        </w:rPr>
      </w:pPr>
    </w:p>
    <w:p w14:paraId="6F5857FF" w14:textId="77777777" w:rsidR="0075351C" w:rsidRPr="00780387" w:rsidRDefault="0075351C" w:rsidP="0075351C">
      <w:pPr>
        <w:ind w:left="720"/>
        <w:rPr>
          <w:b/>
          <w:lang w:val="fr-CA"/>
        </w:rPr>
      </w:pPr>
      <w:r w:rsidRPr="00780387">
        <w:rPr>
          <w:b/>
          <w:lang w:val="fr-CA"/>
        </w:rPr>
        <w:t>OU</w:t>
      </w:r>
    </w:p>
    <w:p w14:paraId="2B34C52E" w14:textId="77777777" w:rsidR="0075351C" w:rsidRPr="00780387" w:rsidRDefault="0075351C" w:rsidP="0075351C">
      <w:pPr>
        <w:ind w:left="720"/>
        <w:rPr>
          <w:bCs/>
          <w:lang w:val="fr-CA"/>
        </w:rPr>
      </w:pPr>
    </w:p>
    <w:p w14:paraId="227D2CC9" w14:textId="7371EBC0" w:rsidR="0075351C" w:rsidRPr="00780387" w:rsidRDefault="0075351C" w:rsidP="0075351C">
      <w:pPr>
        <w:ind w:left="720"/>
        <w:jc w:val="both"/>
        <w:rPr>
          <w:bCs/>
          <w:lang w:val="fr-CA"/>
        </w:rPr>
      </w:pPr>
      <w:r w:rsidRPr="00780387">
        <w:rPr>
          <w:noProof/>
          <w:lang w:val="fr-CA"/>
        </w:rPr>
        <w:t>Avant le début du délai de présentation des observations, un préavis conforme en substance au modèle annexé au présent plan sera publié dans {</w:t>
      </w:r>
      <w:r w:rsidRPr="00780387">
        <w:rPr>
          <w:i/>
          <w:noProof/>
          <w:lang w:val="fr-CA"/>
        </w:rPr>
        <w:t>insérer le titre du bulletin d’information</w:t>
      </w:r>
      <w:r w:rsidRPr="00780387">
        <w:rPr>
          <w:noProof/>
          <w:lang w:val="fr-CA"/>
        </w:rPr>
        <w:t>}et distribué à tous les contribuables</w:t>
      </w:r>
      <w:r w:rsidRPr="00780387">
        <w:rPr>
          <w:bCs/>
          <w:lang w:val="fr-CA"/>
        </w:rPr>
        <w:t>.</w:t>
      </w:r>
    </w:p>
    <w:p w14:paraId="746E1C7C" w14:textId="7E8E8B3A" w:rsidR="0075351C" w:rsidRPr="00780387" w:rsidRDefault="0075351C" w:rsidP="0075351C">
      <w:pPr>
        <w:ind w:left="720"/>
        <w:jc w:val="both"/>
        <w:rPr>
          <w:bCs/>
          <w:lang w:val="fr-CA"/>
        </w:rPr>
      </w:pPr>
    </w:p>
    <w:p w14:paraId="7664A63B" w14:textId="1C3C6861" w:rsidR="00780387" w:rsidRPr="00780387" w:rsidRDefault="00780387" w:rsidP="00780387">
      <w:pPr>
        <w:numPr>
          <w:ilvl w:val="0"/>
          <w:numId w:val="1"/>
        </w:numPr>
        <w:jc w:val="both"/>
        <w:rPr>
          <w:b/>
          <w:lang w:val="fr-CA"/>
        </w:rPr>
      </w:pPr>
      <w:r w:rsidRPr="00780387">
        <w:rPr>
          <w:b/>
          <w:lang w:val="fr-CA"/>
        </w:rPr>
        <w:t xml:space="preserve">Préavis aux entreprises </w:t>
      </w:r>
      <w:r w:rsidR="00545F6F">
        <w:rPr>
          <w:b/>
          <w:lang w:val="fr-CA"/>
        </w:rPr>
        <w:t xml:space="preserve">situées </w:t>
      </w:r>
      <w:r w:rsidRPr="00780387">
        <w:rPr>
          <w:b/>
          <w:lang w:val="fr-CA"/>
        </w:rPr>
        <w:t>dans la réserve</w:t>
      </w:r>
    </w:p>
    <w:p w14:paraId="0E4A16BB" w14:textId="77777777" w:rsidR="00780387" w:rsidRPr="00780387" w:rsidRDefault="00780387" w:rsidP="00780387">
      <w:pPr>
        <w:ind w:left="1440"/>
        <w:jc w:val="both"/>
        <w:rPr>
          <w:b/>
          <w:lang w:val="fr-CA"/>
        </w:rPr>
      </w:pPr>
    </w:p>
    <w:p w14:paraId="4B56A99F" w14:textId="277BDA02" w:rsidR="00780387" w:rsidRPr="00780387" w:rsidRDefault="00780387" w:rsidP="00780387">
      <w:pPr>
        <w:ind w:left="720"/>
        <w:jc w:val="both"/>
        <w:rPr>
          <w:bCs/>
          <w:lang w:val="fr-CA"/>
        </w:rPr>
      </w:pPr>
      <w:r w:rsidRPr="00780387">
        <w:rPr>
          <w:noProof/>
          <w:lang w:val="fr-CA"/>
        </w:rPr>
        <w:t>Avant le début du délai de présentation des observations, un préavis conforme en substance au modèle annexé au présent plan sera distribué à cha</w:t>
      </w:r>
      <w:r w:rsidR="00545F6F">
        <w:rPr>
          <w:noProof/>
          <w:lang w:val="fr-CA"/>
        </w:rPr>
        <w:t>cune des</w:t>
      </w:r>
      <w:r w:rsidRPr="00780387">
        <w:rPr>
          <w:noProof/>
          <w:lang w:val="fr-CA"/>
        </w:rPr>
        <w:t xml:space="preserve"> entreprise</w:t>
      </w:r>
      <w:r w:rsidR="00545F6F">
        <w:rPr>
          <w:noProof/>
          <w:lang w:val="fr-CA"/>
        </w:rPr>
        <w:t>s</w:t>
      </w:r>
      <w:r w:rsidRPr="00780387">
        <w:rPr>
          <w:noProof/>
          <w:lang w:val="fr-CA"/>
        </w:rPr>
        <w:t xml:space="preserve"> située</w:t>
      </w:r>
      <w:r w:rsidR="00545F6F">
        <w:rPr>
          <w:noProof/>
          <w:lang w:val="fr-CA"/>
        </w:rPr>
        <w:t>s</w:t>
      </w:r>
      <w:r w:rsidRPr="00780387">
        <w:rPr>
          <w:noProof/>
          <w:lang w:val="fr-CA"/>
        </w:rPr>
        <w:t xml:space="preserve"> dans la réserve qui ser</w:t>
      </w:r>
      <w:r w:rsidR="00545F6F">
        <w:rPr>
          <w:noProof/>
          <w:lang w:val="fr-CA"/>
        </w:rPr>
        <w:t>ont</w:t>
      </w:r>
      <w:r w:rsidRPr="00780387">
        <w:rPr>
          <w:noProof/>
          <w:lang w:val="fr-CA"/>
        </w:rPr>
        <w:t xml:space="preserve"> assujettie</w:t>
      </w:r>
      <w:r w:rsidR="00545F6F">
        <w:rPr>
          <w:noProof/>
          <w:lang w:val="fr-CA"/>
        </w:rPr>
        <w:t>s</w:t>
      </w:r>
      <w:r w:rsidRPr="00780387">
        <w:rPr>
          <w:noProof/>
          <w:lang w:val="fr-CA"/>
        </w:rPr>
        <w:t xml:space="preserve"> à la taxe proposée. </w:t>
      </w:r>
    </w:p>
    <w:p w14:paraId="3D8019A5" w14:textId="77777777" w:rsidR="00780387" w:rsidRPr="00780387" w:rsidRDefault="00780387" w:rsidP="0075351C">
      <w:pPr>
        <w:ind w:left="720"/>
        <w:jc w:val="both"/>
        <w:rPr>
          <w:bCs/>
          <w:lang w:val="fr-CA"/>
        </w:rPr>
      </w:pPr>
    </w:p>
    <w:p w14:paraId="29862E51" w14:textId="77777777" w:rsidR="0075351C" w:rsidRPr="00780387" w:rsidRDefault="0075351C" w:rsidP="0075351C">
      <w:pPr>
        <w:pStyle w:val="ListParagraph"/>
        <w:numPr>
          <w:ilvl w:val="0"/>
          <w:numId w:val="1"/>
        </w:numPr>
        <w:rPr>
          <w:b/>
          <w:lang w:val="fr-CA"/>
        </w:rPr>
      </w:pPr>
      <w:r w:rsidRPr="00780387">
        <w:rPr>
          <w:b/>
          <w:lang w:val="fr-CA"/>
        </w:rPr>
        <w:t xml:space="preserve">Assemblée publique </w:t>
      </w:r>
      <w:r w:rsidRPr="00780387">
        <w:rPr>
          <w:bCs/>
          <w:lang w:val="fr-CA"/>
        </w:rPr>
        <w:t>(</w:t>
      </w:r>
      <w:r w:rsidRPr="00780387">
        <w:rPr>
          <w:bCs/>
          <w:i/>
          <w:iCs/>
          <w:lang w:val="fr-CA"/>
        </w:rPr>
        <w:t>facultatif</w:t>
      </w:r>
      <w:r w:rsidRPr="00780387">
        <w:rPr>
          <w:bCs/>
          <w:lang w:val="fr-CA"/>
        </w:rPr>
        <w:t>)</w:t>
      </w:r>
    </w:p>
    <w:p w14:paraId="1BAB9346" w14:textId="77777777" w:rsidR="0075351C" w:rsidRPr="00780387" w:rsidRDefault="0075351C" w:rsidP="0075351C">
      <w:pPr>
        <w:pStyle w:val="ListParagraph"/>
        <w:ind w:left="1440"/>
        <w:rPr>
          <w:bCs/>
          <w:lang w:val="fr-CA"/>
        </w:rPr>
      </w:pPr>
    </w:p>
    <w:p w14:paraId="203DA099" w14:textId="77777777" w:rsidR="0075351C" w:rsidRPr="00780387" w:rsidRDefault="0075351C" w:rsidP="0075351C">
      <w:pPr>
        <w:ind w:left="720"/>
        <w:jc w:val="both"/>
        <w:rPr>
          <w:lang w:val="fr-CA"/>
        </w:rPr>
      </w:pPr>
      <w:r w:rsidRPr="00780387">
        <w:rPr>
          <w:lang w:val="fr-CA"/>
        </w:rPr>
        <w:t xml:space="preserve">Une assemblée publique consacrée à l’étude du projet de loi aura lieu à ___________________ </w:t>
      </w:r>
      <w:r w:rsidRPr="00780387">
        <w:rPr>
          <w:i/>
          <w:lang w:val="fr-CA"/>
        </w:rPr>
        <w:t>[lieu]</w:t>
      </w:r>
      <w:r w:rsidRPr="00780387">
        <w:rPr>
          <w:lang w:val="fr-CA"/>
        </w:rPr>
        <w:t xml:space="preserve"> le _________ [</w:t>
      </w:r>
      <w:r w:rsidRPr="00780387">
        <w:rPr>
          <w:i/>
          <w:lang w:val="fr-CA"/>
        </w:rPr>
        <w:t>mois, jour, année</w:t>
      </w:r>
      <w:r w:rsidRPr="00780387">
        <w:rPr>
          <w:lang w:val="fr-CA"/>
        </w:rPr>
        <w:t>] à _____ [</w:t>
      </w:r>
      <w:r w:rsidRPr="00780387">
        <w:rPr>
          <w:i/>
          <w:iCs/>
          <w:lang w:val="fr-CA"/>
        </w:rPr>
        <w:t>heure</w:t>
      </w:r>
      <w:r w:rsidRPr="00780387">
        <w:rPr>
          <w:lang w:val="fr-CA"/>
        </w:rPr>
        <w:t xml:space="preserve">], et les détails de cette assemblée seront inclus dans le préavis. </w:t>
      </w:r>
    </w:p>
    <w:p w14:paraId="7746E1F3" w14:textId="77777777" w:rsidR="0075351C" w:rsidRPr="00780387" w:rsidRDefault="0075351C" w:rsidP="0075351C">
      <w:pPr>
        <w:jc w:val="both"/>
        <w:rPr>
          <w:lang w:val="fr-CA"/>
        </w:rPr>
      </w:pPr>
    </w:p>
    <w:p w14:paraId="75571558" w14:textId="77777777" w:rsidR="0075351C" w:rsidRPr="00780387" w:rsidRDefault="0075351C" w:rsidP="0075351C">
      <w:pPr>
        <w:jc w:val="both"/>
        <w:rPr>
          <w:lang w:val="fr-CA"/>
        </w:rPr>
      </w:pPr>
    </w:p>
    <w:p w14:paraId="28DACABB" w14:textId="77777777" w:rsidR="0075351C" w:rsidRPr="00780387" w:rsidRDefault="0075351C" w:rsidP="0075351C">
      <w:pPr>
        <w:jc w:val="both"/>
        <w:rPr>
          <w:b/>
          <w:lang w:val="fr-CA"/>
        </w:rPr>
      </w:pPr>
      <w:r w:rsidRPr="00780387">
        <w:rPr>
          <w:b/>
          <w:lang w:val="fr-CA"/>
        </w:rPr>
        <w:t>Recommandation :</w:t>
      </w:r>
    </w:p>
    <w:p w14:paraId="6CA021DA" w14:textId="77777777" w:rsidR="0075351C" w:rsidRPr="00780387" w:rsidRDefault="0075351C" w:rsidP="0075351C">
      <w:pPr>
        <w:jc w:val="both"/>
        <w:rPr>
          <w:lang w:val="fr-CA"/>
        </w:rPr>
      </w:pPr>
    </w:p>
    <w:p w14:paraId="563F91B1" w14:textId="77777777" w:rsidR="0075351C" w:rsidRPr="00780387" w:rsidRDefault="0075351C" w:rsidP="0075351C">
      <w:pPr>
        <w:jc w:val="both"/>
        <w:rPr>
          <w:lang w:val="fr-CA"/>
        </w:rPr>
      </w:pPr>
      <w:r w:rsidRPr="00780387">
        <w:rPr>
          <w:noProof/>
          <w:lang w:val="fr-CA"/>
        </w:rPr>
        <w:t>Il est recommandé que le chef et le conseil approuvent par voie de résolution le présent plan de consultation et ordonnent à l’administration de le mettre en oeuvre</w:t>
      </w:r>
      <w:r w:rsidRPr="00780387">
        <w:rPr>
          <w:lang w:val="fr-CA"/>
        </w:rPr>
        <w:t>.</w:t>
      </w:r>
    </w:p>
    <w:p w14:paraId="5FC529E9" w14:textId="77777777" w:rsidR="0075351C" w:rsidRPr="00780387" w:rsidRDefault="0075351C" w:rsidP="0075351C">
      <w:pPr>
        <w:rPr>
          <w:lang w:val="fr-CA"/>
        </w:rPr>
      </w:pPr>
    </w:p>
    <w:sectPr w:rsidR="0075351C" w:rsidRPr="0078038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0F4B" w14:textId="77777777" w:rsidR="005D6786" w:rsidRDefault="005D6786">
      <w:r>
        <w:separator/>
      </w:r>
    </w:p>
  </w:endnote>
  <w:endnote w:type="continuationSeparator" w:id="0">
    <w:p w14:paraId="5196E282" w14:textId="77777777" w:rsidR="005D6786" w:rsidRDefault="005D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5DF1" w14:textId="77777777" w:rsidR="00B221E8" w:rsidRDefault="00B22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54DF" w14:textId="77777777" w:rsidR="00B221E8" w:rsidRDefault="00B22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48DA" w14:textId="77777777" w:rsidR="00B221E8" w:rsidRDefault="00B2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F5AC" w14:textId="77777777" w:rsidR="005D6786" w:rsidRDefault="005D6786">
      <w:r>
        <w:separator/>
      </w:r>
    </w:p>
  </w:footnote>
  <w:footnote w:type="continuationSeparator" w:id="0">
    <w:p w14:paraId="60679B97" w14:textId="77777777" w:rsidR="005D6786" w:rsidRDefault="005D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C50F" w14:textId="77777777" w:rsidR="00B221E8" w:rsidRDefault="00B22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B8C4" w14:textId="28DB112A" w:rsidR="00567293" w:rsidRPr="00BE2599" w:rsidRDefault="00DC3F1E" w:rsidP="00BE2599">
    <w:pPr>
      <w:pStyle w:val="Header"/>
      <w:rPr>
        <w:sz w:val="22"/>
        <w:szCs w:val="22"/>
      </w:rPr>
    </w:pPr>
    <w:r>
      <w:rPr>
        <w:noProof/>
        <w:sz w:val="22"/>
        <w:szCs w:val="22"/>
      </w:rPr>
      <w:pict w14:anchorId="64AB8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8236" o:spid="_x0000_s1025" type="#_x0000_t136" style="position:absolute;margin-left:0;margin-top:0;width:473.75pt;height:135.35pt;rotation:315;z-index:-251658752;mso-position-horizontal:center;mso-position-horizontal-relative:margin;mso-position-vertical:center;mso-position-vertical-relative:margin" o:allowincell="f" fillcolor="silver" stroked="f">
          <v:fill opacity=".5"/>
          <v:textpath style="font-family:&quot;Times New Roman&quot;;font-size:1pt" string="MODÈLE"/>
          <w10:wrap anchorx="margin" anchory="margin"/>
        </v:shape>
      </w:pict>
    </w:r>
    <w:r w:rsidR="002C2435" w:rsidRPr="002C2435">
      <w:rPr>
        <w:sz w:val="22"/>
        <w:szCs w:val="22"/>
        <w:lang w:val="fr-CA"/>
      </w:rPr>
      <w:t xml:space="preserve"> </w:t>
    </w:r>
    <w:r w:rsidR="002C2435" w:rsidRPr="002567BD">
      <w:rPr>
        <w:sz w:val="22"/>
        <w:szCs w:val="22"/>
        <w:lang w:val="fr-CA"/>
      </w:rPr>
      <w:t>Modèle de plan de consultation – Loi</w:t>
    </w:r>
    <w:r w:rsidR="002C2435">
      <w:rPr>
        <w:sz w:val="22"/>
        <w:szCs w:val="22"/>
        <w:lang w:val="fr-CA"/>
      </w:rPr>
      <w:t>s</w:t>
    </w:r>
    <w:r w:rsidR="002C2435" w:rsidRPr="002567BD">
      <w:rPr>
        <w:sz w:val="22"/>
        <w:szCs w:val="22"/>
        <w:lang w:val="fr-CA"/>
      </w:rPr>
      <w:t xml:space="preserve"> sur l</w:t>
    </w:r>
    <w:r w:rsidR="002C2435">
      <w:rPr>
        <w:sz w:val="22"/>
        <w:szCs w:val="22"/>
        <w:lang w:val="fr-CA"/>
      </w:rPr>
      <w:t>a taxe sur les activités commerciales</w:t>
    </w:r>
    <w:r w:rsidR="009C3D0A">
      <w:rPr>
        <w:sz w:val="22"/>
        <w:szCs w:val="22"/>
      </w:rPr>
      <w:t xml:space="preserve"> </w:t>
    </w:r>
    <w:r w:rsidR="00AD4380">
      <w:rPr>
        <w:sz w:val="22"/>
        <w:szCs w:val="22"/>
      </w:rPr>
      <w:t xml:space="preserve">  </w:t>
    </w:r>
    <w:r w:rsidR="00AD1D5C">
      <w:rPr>
        <w:sz w:val="22"/>
        <w:szCs w:val="22"/>
      </w:rPr>
      <w:t xml:space="preserve">2021 </w:t>
    </w:r>
    <w:r w:rsidR="0079273E">
      <w:rPr>
        <w:sz w:val="22"/>
        <w:szCs w:val="22"/>
      </w:rPr>
      <w:t>11 05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6E70" w14:textId="77777777" w:rsidR="00B221E8" w:rsidRDefault="00B2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45F1"/>
    <w:multiLevelType w:val="hybridMultilevel"/>
    <w:tmpl w:val="7EE21EE6"/>
    <w:lvl w:ilvl="0" w:tplc="E56CFDDC">
      <w:start w:val="1"/>
      <w:numFmt w:val="decimal"/>
      <w:lvlText w:val="%1."/>
      <w:lvlJc w:val="left"/>
      <w:pPr>
        <w:tabs>
          <w:tab w:val="num" w:pos="1440"/>
        </w:tabs>
        <w:ind w:left="1440" w:hanging="720"/>
      </w:pPr>
      <w:rPr>
        <w:rFonts w:hint="default"/>
      </w:rPr>
    </w:lvl>
    <w:lvl w:ilvl="1" w:tplc="D548DAD2">
      <w:start w:val="1"/>
      <w:numFmt w:val="lowerLetter"/>
      <w:lvlText w:val="(%2)"/>
      <w:lvlJc w:val="left"/>
      <w:pPr>
        <w:tabs>
          <w:tab w:val="num" w:pos="2160"/>
        </w:tabs>
        <w:ind w:left="2160" w:hanging="720"/>
      </w:pPr>
      <w:rPr>
        <w:rFonts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 w15:restartNumberingAfterBreak="0">
    <w:nsid w:val="363D00ED"/>
    <w:multiLevelType w:val="hybridMultilevel"/>
    <w:tmpl w:val="7D74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90BC5"/>
    <w:multiLevelType w:val="hybridMultilevel"/>
    <w:tmpl w:val="1A2C4CA4"/>
    <w:lvl w:ilvl="0" w:tplc="10090015">
      <w:start w:val="1"/>
      <w:numFmt w:val="upp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685C6C1D"/>
    <w:multiLevelType w:val="hybridMultilevel"/>
    <w:tmpl w:val="7EE21EE6"/>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762E0A46"/>
    <w:multiLevelType w:val="hybridMultilevel"/>
    <w:tmpl w:val="99D871C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16"/>
    <w:rsid w:val="00057DF1"/>
    <w:rsid w:val="00065C5E"/>
    <w:rsid w:val="000748A4"/>
    <w:rsid w:val="000D1CEA"/>
    <w:rsid w:val="000E371B"/>
    <w:rsid w:val="0010529B"/>
    <w:rsid w:val="0015706D"/>
    <w:rsid w:val="0019648F"/>
    <w:rsid w:val="00201A82"/>
    <w:rsid w:val="002163EF"/>
    <w:rsid w:val="002976F7"/>
    <w:rsid w:val="002C2435"/>
    <w:rsid w:val="002D1CA1"/>
    <w:rsid w:val="0030445A"/>
    <w:rsid w:val="003141FC"/>
    <w:rsid w:val="00326267"/>
    <w:rsid w:val="00343648"/>
    <w:rsid w:val="003E6513"/>
    <w:rsid w:val="003F611F"/>
    <w:rsid w:val="00437C54"/>
    <w:rsid w:val="004458BB"/>
    <w:rsid w:val="00492464"/>
    <w:rsid w:val="0049661B"/>
    <w:rsid w:val="004C2377"/>
    <w:rsid w:val="004D3B33"/>
    <w:rsid w:val="004E409C"/>
    <w:rsid w:val="00523957"/>
    <w:rsid w:val="00530F85"/>
    <w:rsid w:val="0054076F"/>
    <w:rsid w:val="005417F7"/>
    <w:rsid w:val="00545F6F"/>
    <w:rsid w:val="00553E44"/>
    <w:rsid w:val="00567293"/>
    <w:rsid w:val="005B0E58"/>
    <w:rsid w:val="005D6786"/>
    <w:rsid w:val="005F731D"/>
    <w:rsid w:val="00624E04"/>
    <w:rsid w:val="00651DCE"/>
    <w:rsid w:val="00655D40"/>
    <w:rsid w:val="00664503"/>
    <w:rsid w:val="00666CBA"/>
    <w:rsid w:val="006876B5"/>
    <w:rsid w:val="006E0CF0"/>
    <w:rsid w:val="006E7C14"/>
    <w:rsid w:val="00716657"/>
    <w:rsid w:val="0075351C"/>
    <w:rsid w:val="00780387"/>
    <w:rsid w:val="007805FF"/>
    <w:rsid w:val="00790FD8"/>
    <w:rsid w:val="0079273E"/>
    <w:rsid w:val="007B38A4"/>
    <w:rsid w:val="007D4837"/>
    <w:rsid w:val="008247CE"/>
    <w:rsid w:val="00874BF8"/>
    <w:rsid w:val="008C6E91"/>
    <w:rsid w:val="008C77DC"/>
    <w:rsid w:val="008D3577"/>
    <w:rsid w:val="008F06AE"/>
    <w:rsid w:val="009244C9"/>
    <w:rsid w:val="00977E53"/>
    <w:rsid w:val="009C3D0A"/>
    <w:rsid w:val="009D59C8"/>
    <w:rsid w:val="00A004F7"/>
    <w:rsid w:val="00A06E9E"/>
    <w:rsid w:val="00A30E4E"/>
    <w:rsid w:val="00A44134"/>
    <w:rsid w:val="00A653DE"/>
    <w:rsid w:val="00A677C3"/>
    <w:rsid w:val="00A8361E"/>
    <w:rsid w:val="00AA0D3E"/>
    <w:rsid w:val="00AB37FE"/>
    <w:rsid w:val="00AD1D5C"/>
    <w:rsid w:val="00AD4380"/>
    <w:rsid w:val="00B15384"/>
    <w:rsid w:val="00B15B54"/>
    <w:rsid w:val="00B221E8"/>
    <w:rsid w:val="00B23D4D"/>
    <w:rsid w:val="00B46AD7"/>
    <w:rsid w:val="00B94616"/>
    <w:rsid w:val="00BD1021"/>
    <w:rsid w:val="00BE2599"/>
    <w:rsid w:val="00BF25B4"/>
    <w:rsid w:val="00BF59A3"/>
    <w:rsid w:val="00C02D4E"/>
    <w:rsid w:val="00C70D87"/>
    <w:rsid w:val="00CA757A"/>
    <w:rsid w:val="00CB6016"/>
    <w:rsid w:val="00CD6619"/>
    <w:rsid w:val="00CD704E"/>
    <w:rsid w:val="00CE6340"/>
    <w:rsid w:val="00CF3A37"/>
    <w:rsid w:val="00D24F3F"/>
    <w:rsid w:val="00D34BDF"/>
    <w:rsid w:val="00D3673D"/>
    <w:rsid w:val="00D36B11"/>
    <w:rsid w:val="00D579BA"/>
    <w:rsid w:val="00DC3F1E"/>
    <w:rsid w:val="00DE6622"/>
    <w:rsid w:val="00E05C81"/>
    <w:rsid w:val="00E13332"/>
    <w:rsid w:val="00E24981"/>
    <w:rsid w:val="00E529FB"/>
    <w:rsid w:val="00E56CFA"/>
    <w:rsid w:val="00E65975"/>
    <w:rsid w:val="00E77F98"/>
    <w:rsid w:val="00E912E4"/>
    <w:rsid w:val="00E92FD5"/>
    <w:rsid w:val="00EB7B64"/>
    <w:rsid w:val="00F160C6"/>
    <w:rsid w:val="00F637E1"/>
    <w:rsid w:val="00F67157"/>
    <w:rsid w:val="00F6722F"/>
    <w:rsid w:val="00F7510F"/>
    <w:rsid w:val="00FB3630"/>
    <w:rsid w:val="00FE5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21363"/>
  <w15:chartTrackingRefBased/>
  <w15:docId w15:val="{BFF3AEE9-997C-4314-9F94-AA282DDC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7C3"/>
    <w:pPr>
      <w:tabs>
        <w:tab w:val="center" w:pos="4320"/>
        <w:tab w:val="right" w:pos="8640"/>
      </w:tabs>
    </w:pPr>
  </w:style>
  <w:style w:type="paragraph" w:styleId="Footer">
    <w:name w:val="footer"/>
    <w:basedOn w:val="Normal"/>
    <w:rsid w:val="00A677C3"/>
    <w:pPr>
      <w:tabs>
        <w:tab w:val="center" w:pos="4320"/>
        <w:tab w:val="right" w:pos="8640"/>
      </w:tabs>
    </w:pPr>
  </w:style>
  <w:style w:type="character" w:styleId="CommentReference">
    <w:name w:val="annotation reference"/>
    <w:semiHidden/>
    <w:rsid w:val="006E0CF0"/>
    <w:rPr>
      <w:sz w:val="16"/>
      <w:szCs w:val="16"/>
    </w:rPr>
  </w:style>
  <w:style w:type="paragraph" w:styleId="CommentText">
    <w:name w:val="annotation text"/>
    <w:basedOn w:val="Normal"/>
    <w:semiHidden/>
    <w:rsid w:val="006E0CF0"/>
    <w:rPr>
      <w:sz w:val="20"/>
      <w:szCs w:val="20"/>
    </w:rPr>
  </w:style>
  <w:style w:type="paragraph" w:styleId="CommentSubject">
    <w:name w:val="annotation subject"/>
    <w:basedOn w:val="CommentText"/>
    <w:next w:val="CommentText"/>
    <w:semiHidden/>
    <w:rsid w:val="006E0CF0"/>
    <w:rPr>
      <w:b/>
      <w:bCs/>
    </w:rPr>
  </w:style>
  <w:style w:type="paragraph" w:styleId="BalloonText">
    <w:name w:val="Balloon Text"/>
    <w:basedOn w:val="Normal"/>
    <w:semiHidden/>
    <w:rsid w:val="006E0CF0"/>
    <w:rPr>
      <w:rFonts w:ascii="Tahoma" w:hAnsi="Tahoma" w:cs="Tahoma"/>
      <w:sz w:val="16"/>
      <w:szCs w:val="16"/>
    </w:rPr>
  </w:style>
  <w:style w:type="paragraph" w:styleId="FootnoteText">
    <w:name w:val="footnote text"/>
    <w:basedOn w:val="Normal"/>
    <w:link w:val="FootnoteTextChar"/>
    <w:rsid w:val="004E409C"/>
    <w:rPr>
      <w:sz w:val="20"/>
      <w:szCs w:val="20"/>
    </w:rPr>
  </w:style>
  <w:style w:type="character" w:customStyle="1" w:styleId="FootnoteTextChar">
    <w:name w:val="Footnote Text Char"/>
    <w:basedOn w:val="DefaultParagraphFont"/>
    <w:link w:val="FootnoteText"/>
    <w:rsid w:val="004E409C"/>
  </w:style>
  <w:style w:type="character" w:styleId="FootnoteReference">
    <w:name w:val="footnote reference"/>
    <w:rsid w:val="004E409C"/>
    <w:rPr>
      <w:vertAlign w:val="superscript"/>
    </w:rPr>
  </w:style>
  <w:style w:type="paragraph" w:styleId="Revision">
    <w:name w:val="Revision"/>
    <w:hidden/>
    <w:uiPriority w:val="99"/>
    <w:semiHidden/>
    <w:rsid w:val="008C77DC"/>
    <w:rPr>
      <w:sz w:val="24"/>
      <w:szCs w:val="24"/>
    </w:rPr>
  </w:style>
  <w:style w:type="paragraph" w:styleId="ListParagraph">
    <w:name w:val="List Paragraph"/>
    <w:basedOn w:val="Normal"/>
    <w:uiPriority w:val="34"/>
    <w:qFormat/>
    <w:rsid w:val="005F7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DD2C492B0F7C48BF0EF8501EEEF2B0" ma:contentTypeVersion="2" ma:contentTypeDescription="Create a new document." ma:contentTypeScope="" ma:versionID="5bada25a13219f787a8c4b01ac7d70fb">
  <xsd:schema xmlns:xsd="http://www.w3.org/2001/XMLSchema" xmlns:xs="http://www.w3.org/2001/XMLSchema" xmlns:p="http://schemas.microsoft.com/office/2006/metadata/properties" xmlns:ns1="http://schemas.microsoft.com/sharepoint/v3" xmlns:ns2="f92ce816-405d-47a8-b71a-cca37cbcf170" targetNamespace="http://schemas.microsoft.com/office/2006/metadata/properties" ma:root="true" ma:fieldsID="c18f343c3403b7ec3c1c9b645eb1efdf" ns1:_="" ns2:_="">
    <xsd:import namespace="http://schemas.microsoft.com/sharepoint/v3"/>
    <xsd:import namespace="f92ce816-405d-47a8-b71a-cca37cbcf170"/>
    <xsd:element name="properties">
      <xsd:complexType>
        <xsd:sequence>
          <xsd:element name="documentManagement">
            <xsd:complexType>
              <xsd:all>
                <xsd:element ref="ns2:File_x0020_Status" minOccurs="0"/>
                <xsd:element ref="ns2:g60b327f998a45c1bb2cf1027e280c02" minOccurs="0"/>
                <xsd:element ref="ns2:TaxCatchAll" minOccurs="0"/>
                <xsd:element ref="ns2:TaxCatchAllLabel" minOccurs="0"/>
                <xsd:element ref="ns2:j7de7ff5112d4eadba537952e149d05f" minOccurs="0"/>
                <xsd:element ref="ns2:oea192cfa1e84ce5855941a931f903eb" minOccurs="0"/>
                <xsd:element ref="ns1:PublishingRollup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17" nillable="true" ma:displayName="Rollup Image" ma:description="" ma:internalName="Rollup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ce816-405d-47a8-b71a-cca37cbcf170" elementFormDefault="qualified">
    <xsd:import namespace="http://schemas.microsoft.com/office/2006/documentManagement/types"/>
    <xsd:import namespace="http://schemas.microsoft.com/office/infopath/2007/PartnerControls"/>
    <xsd:element name="File_x0020_Status" ma:index="8" nillable="true" ma:displayName="File Status" ma:format="Dropdown" ma:internalName="File_x0020_Status">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commercial printing"/>
          <xsd:enumeration value="Non-FNTC reference"/>
          <xsd:enumeration value="Template"/>
          <xsd:enumeration value="Signed copy"/>
          <xsd:enumeration value="Unsigned copy"/>
          <xsd:enumeration value="Submitted"/>
          <xsd:enumeration value="Tabled in Parliament"/>
          <xsd:enumeration value="Superseded/obsolete"/>
        </xsd:restriction>
      </xsd:simpleType>
    </xsd:element>
    <xsd:element name="g60b327f998a45c1bb2cf1027e280c02" ma:index="9" nillable="true" ma:taxonomy="true" ma:internalName="g60b327f998a45c1bb2cf1027e280c02" ma:taxonomyFieldName="File_x0020_Series" ma:displayName="File Series" ma:default="" ma:fieldId="{060b327f-998a-45c1-bb2c-f1027e280c02}" ma:sspId="b45c6780-6fb9-41ee-bc1a-ddb4248ef2ac" ma:termSetId="a18f4180-d137-4146-92c0-e487e0f6042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2651073-60fa-4645-90df-098dbeb78643}" ma:internalName="TaxCatchAll" ma:showField="CatchAllData"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2651073-60fa-4645-90df-098dbeb78643}" ma:internalName="TaxCatchAllLabel" ma:readOnly="true" ma:showField="CatchAllDataLabel"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j7de7ff5112d4eadba537952e149d05f" ma:index="13" nillable="true" ma:taxonomy="true" ma:internalName="j7de7ff5112d4eadba537952e149d05f" ma:taxonomyFieldName="Client_x0020_First_x0020_Nation" ma:displayName="First Nation" ma:default="" ma:fieldId="{37de7ff5-112d-4ead-ba53-7952e149d05f}" ma:sspId="b45c6780-6fb9-41ee-bc1a-ddb4248ef2ac" ma:termSetId="f2afea0a-7c67-4b54-8765-aef57ae460bc" ma:anchorId="7d68e05a-5c5f-4222-8f48-97f0fd8e0003" ma:open="false" ma:isKeyword="false">
      <xsd:complexType>
        <xsd:sequence>
          <xsd:element ref="pc:Terms" minOccurs="0" maxOccurs="1"/>
        </xsd:sequence>
      </xsd:complexType>
    </xsd:element>
    <xsd:element name="oea192cfa1e84ce5855941a931f903eb" ma:index="15" nillable="true" ma:taxonomy="true" ma:internalName="oea192cfa1e84ce5855941a931f903eb" ma:taxonomyFieldName="Main_x0020_Subject" ma:displayName="Main Subject / Sujet" ma:default="" ma:fieldId="{8ea192cf-a1e8-4ce5-8559-41a931f903eb}" ma:sspId="b45c6780-6fb9-41ee-bc1a-ddb4248ef2ac" ma:termSetId="30ab943b-8e44-4d50-a30d-90531045c2c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Status xmlns="f92ce816-405d-47a8-b71a-cca37cbcf170">For posting to &lt;www.fntc.ca&gt;</File_x0020_Status>
    <TaxCatchAll xmlns="f92ce816-405d-47a8-b71a-cca37cbcf170">
      <Value>412</Value>
    </TaxCatchAll>
    <oea192cfa1e84ce5855941a931f903eb xmlns="f92ce816-405d-47a8-b71a-cca37cbcf170">
      <Terms xmlns="http://schemas.microsoft.com/office/infopath/2007/PartnerControls"/>
    </oea192cfa1e84ce5855941a931f903eb>
    <PublishingRollupImage xmlns="http://schemas.microsoft.com/sharepoint/v3" xsi:nil="true"/>
    <g60b327f998a45c1bb2cf1027e280c02 xmlns="f92ce816-405d-47a8-b71a-cca37cbcf170">
      <Terms xmlns="http://schemas.microsoft.com/office/infopath/2007/PartnerControls">
        <TermInfo xmlns="http://schemas.microsoft.com/office/infopath/2007/PartnerControls">
          <TermName xmlns="http://schemas.microsoft.com/office/infopath/2007/PartnerControls">Guidelines and manuals</TermName>
          <TermId xmlns="http://schemas.microsoft.com/office/infopath/2007/PartnerControls">1032a07a-60ae-4062-8e4e-d4b91a79afe7</TermId>
        </TermInfo>
      </Terms>
    </g60b327f998a45c1bb2cf1027e280c02>
    <j7de7ff5112d4eadba537952e149d05f xmlns="f92ce816-405d-47a8-b71a-cca37cbcf170">
      <Terms xmlns="http://schemas.microsoft.com/office/infopath/2007/PartnerControls"/>
    </j7de7ff5112d4eadba537952e149d05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735A55-930F-4E3D-B72D-2B904A7F420F}">
  <ds:schemaRefs>
    <ds:schemaRef ds:uri="http://schemas.microsoft.com/sharepoint/v3/contenttype/forms"/>
  </ds:schemaRefs>
</ds:datastoreItem>
</file>

<file path=customXml/itemProps2.xml><?xml version="1.0" encoding="utf-8"?>
<ds:datastoreItem xmlns:ds="http://schemas.openxmlformats.org/officeDocument/2006/customXml" ds:itemID="{7B2121FB-B771-46FF-9B46-E363357CA433}">
  <ds:schemaRefs>
    <ds:schemaRef ds:uri="http://schemas.openxmlformats.org/officeDocument/2006/bibliography"/>
  </ds:schemaRefs>
</ds:datastoreItem>
</file>

<file path=customXml/itemProps3.xml><?xml version="1.0" encoding="utf-8"?>
<ds:datastoreItem xmlns:ds="http://schemas.openxmlformats.org/officeDocument/2006/customXml" ds:itemID="{37B5E8C2-604D-40C2-8950-B20FCE0F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ce816-405d-47a8-b71a-cca37cbc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8832F-1371-4432-A8A2-3D22DFDEA4DB}">
  <ds:schemaRefs>
    <ds:schemaRef ds:uri="http://schemas.microsoft.com/office/2006/metadata/properties"/>
    <ds:schemaRef ds:uri="http://schemas.microsoft.com/office/infopath/2007/PartnerControls"/>
    <ds:schemaRef ds:uri="f92ce816-405d-47a8-b71a-cca37cbcf170"/>
    <ds:schemaRef ds:uri="http://schemas.microsoft.com/sharepoint/v3"/>
  </ds:schemaRefs>
</ds:datastoreItem>
</file>

<file path=customXml/itemProps5.xml><?xml version="1.0" encoding="utf-8"?>
<ds:datastoreItem xmlns:ds="http://schemas.openxmlformats.org/officeDocument/2006/customXml" ds:itemID="{8D1E28BE-22E6-41DE-B602-87484030EB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Sample Representation Plan for Proposed Laws</vt:lpstr>
    </vt:vector>
  </TitlesOfParts>
  <Company>First Nations Tax Commission</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Representation Plan for Proposed Laws</dc:title>
  <dc:subject/>
  <dc:creator>FNTC</dc:creator>
  <cp:keywords/>
  <dc:description>2016-04-01</dc:description>
  <cp:lastModifiedBy>Tracey Simon</cp:lastModifiedBy>
  <cp:revision>2</cp:revision>
  <cp:lastPrinted>2019-07-25T22:25:00Z</cp:lastPrinted>
  <dcterms:created xsi:type="dcterms:W3CDTF">2021-11-19T16:06:00Z</dcterms:created>
  <dcterms:modified xsi:type="dcterms:W3CDTF">2021-11-19T16:06:00Z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Series">
    <vt:lpwstr>412;#Guidelines and manuals|1032a07a-60ae-4062-8e4e-d4b91a79afe7</vt:lpwstr>
  </property>
  <property fmtid="{D5CDD505-2E9C-101B-9397-08002B2CF9AE}" pid="3" name="ContentTypeId">
    <vt:lpwstr>0x0101000ADD2C492B0F7C48BF0EF8501EEEF2B0</vt:lpwstr>
  </property>
  <property fmtid="{D5CDD505-2E9C-101B-9397-08002B2CF9AE}" pid="4" name="Topic_x0020_or_x0020_Subject">
    <vt:lpwstr/>
  </property>
  <property fmtid="{D5CDD505-2E9C-101B-9397-08002B2CF9AE}" pid="5" name="Name_x0020_of_x0020_Organization">
    <vt:lpwstr/>
  </property>
  <property fmtid="{D5CDD505-2E9C-101B-9397-08002B2CF9AE}" pid="6" name="Client_x0020_First_x0020_Nation">
    <vt:lpwstr/>
  </property>
  <property fmtid="{D5CDD505-2E9C-101B-9397-08002B2CF9AE}" pid="7" name="Name of Organization">
    <vt:lpwstr/>
  </property>
  <property fmtid="{D5CDD505-2E9C-101B-9397-08002B2CF9AE}" pid="8" name="_dlc_DocIdItemGuid">
    <vt:lpwstr>f9c1dad0-c61f-46d4-9f68-4385150f3505</vt:lpwstr>
  </property>
  <property fmtid="{D5CDD505-2E9C-101B-9397-08002B2CF9AE}" pid="9" name="Topic or Subject">
    <vt:lpwstr/>
  </property>
  <property fmtid="{D5CDD505-2E9C-101B-9397-08002B2CF9AE}" pid="10" name="Client First Nation">
    <vt:lpwstr/>
  </property>
  <property fmtid="{D5CDD505-2E9C-101B-9397-08002B2CF9AE}" pid="11" name="Order">
    <vt:r8>2045300</vt:r8>
  </property>
  <property fmtid="{D5CDD505-2E9C-101B-9397-08002B2CF9AE}" pid="12" name="Main Subject">
    <vt:lpwstr/>
  </property>
  <property fmtid="{D5CDD505-2E9C-101B-9397-08002B2CF9AE}" pid="13" name="Main_x0020_Subject">
    <vt:lpwstr/>
  </property>
  <property fmtid="{D5CDD505-2E9C-101B-9397-08002B2CF9AE}" pid="14" name="Province">
    <vt:lpwstr>All provinces</vt:lpwstr>
  </property>
  <property fmtid="{D5CDD505-2E9C-101B-9397-08002B2CF9AE}" pid="15" name="Year">
    <vt:lpwstr>2016</vt:lpwstr>
  </property>
</Properties>
</file>