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0BA7" w14:textId="5499C662" w:rsidR="00070064" w:rsidRPr="000C66DA" w:rsidRDefault="00A41B28" w:rsidP="006C74ED">
      <w:pPr>
        <w:jc w:val="center"/>
        <w:rPr>
          <w:rFonts w:cs="Arial"/>
          <w:b/>
          <w:bCs/>
          <w:sz w:val="22"/>
          <w:szCs w:val="22"/>
          <w:lang w:val="fr-CA"/>
        </w:rPr>
      </w:pPr>
      <w:r w:rsidRPr="000C66DA">
        <w:rPr>
          <w:rFonts w:cs="Arial"/>
          <w:b/>
          <w:bCs/>
          <w:noProof/>
          <w:lang w:val="fr-CA"/>
        </w:rPr>
        <w:drawing>
          <wp:anchor distT="0" distB="0" distL="114300" distR="114300" simplePos="0" relativeHeight="251657728" behindDoc="1" locked="0" layoutInCell="1" allowOverlap="1" wp14:anchorId="6CF158D2" wp14:editId="6CE97E28">
            <wp:simplePos x="0" y="0"/>
            <wp:positionH relativeFrom="column">
              <wp:posOffset>180975</wp:posOffset>
            </wp:positionH>
            <wp:positionV relativeFrom="paragraph">
              <wp:posOffset>-436245</wp:posOffset>
            </wp:positionV>
            <wp:extent cx="3517265" cy="561975"/>
            <wp:effectExtent l="0" t="0" r="0" b="0"/>
            <wp:wrapTight wrapText="bothSides">
              <wp:wrapPolygon edited="0">
                <wp:start x="0" y="0"/>
                <wp:lineTo x="0" y="21234"/>
                <wp:lineTo x="21526" y="21234"/>
                <wp:lineTo x="21526" y="0"/>
                <wp:lineTo x="0" y="0"/>
              </wp:wrapPolygon>
            </wp:wrapTight>
            <wp:docPr id="2" name="Picture 2" descr="Final F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FN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26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7EEF1" w14:textId="77777777" w:rsidR="00DC0A8A" w:rsidRPr="000C66DA" w:rsidRDefault="00DC0A8A" w:rsidP="00C80007">
      <w:pPr>
        <w:jc w:val="center"/>
        <w:outlineLvl w:val="0"/>
        <w:rPr>
          <w:rFonts w:cs="Arial"/>
          <w:b/>
          <w:bCs/>
          <w:sz w:val="22"/>
          <w:szCs w:val="22"/>
          <w:lang w:val="fr-CA"/>
        </w:rPr>
      </w:pPr>
    </w:p>
    <w:p w14:paraId="73EE2D26" w14:textId="77777777" w:rsidR="00F43EE0" w:rsidRPr="000C66DA" w:rsidRDefault="00F43EE0" w:rsidP="00C80007">
      <w:pPr>
        <w:jc w:val="center"/>
        <w:outlineLvl w:val="0"/>
        <w:rPr>
          <w:rFonts w:cs="Arial"/>
          <w:b/>
          <w:bCs/>
          <w:sz w:val="22"/>
          <w:szCs w:val="22"/>
          <w:lang w:val="fr-CA"/>
        </w:rPr>
      </w:pPr>
    </w:p>
    <w:p w14:paraId="2819567E" w14:textId="77777777" w:rsidR="00F43EE0" w:rsidRPr="000C66DA" w:rsidRDefault="00F43EE0" w:rsidP="00C80007">
      <w:pPr>
        <w:jc w:val="center"/>
        <w:outlineLvl w:val="0"/>
        <w:rPr>
          <w:rFonts w:cs="Arial"/>
          <w:b/>
          <w:bCs/>
          <w:sz w:val="22"/>
          <w:szCs w:val="22"/>
          <w:lang w:val="fr-CA"/>
        </w:rPr>
      </w:pPr>
    </w:p>
    <w:p w14:paraId="36BDF182" w14:textId="77777777" w:rsidR="00F43EE0" w:rsidRPr="000C66DA" w:rsidRDefault="00F43EE0" w:rsidP="00C80007">
      <w:pPr>
        <w:jc w:val="center"/>
        <w:outlineLvl w:val="0"/>
        <w:rPr>
          <w:rFonts w:cs="Arial"/>
          <w:b/>
          <w:bCs/>
          <w:sz w:val="22"/>
          <w:szCs w:val="22"/>
          <w:lang w:val="fr-CA"/>
        </w:rPr>
      </w:pPr>
    </w:p>
    <w:p w14:paraId="735EEBF8" w14:textId="790961E2" w:rsidR="006A5D8C" w:rsidRPr="000C66DA" w:rsidRDefault="006A5D8C" w:rsidP="006A5D8C">
      <w:pPr>
        <w:jc w:val="center"/>
        <w:outlineLvl w:val="0"/>
        <w:rPr>
          <w:rFonts w:cs="Arial"/>
          <w:b/>
          <w:bCs/>
          <w:noProof/>
          <w:lang w:val="fr-CA"/>
        </w:rPr>
      </w:pPr>
      <w:r w:rsidRPr="000C66DA">
        <w:rPr>
          <w:rFonts w:cs="Arial"/>
          <w:b/>
          <w:bCs/>
          <w:noProof/>
          <w:lang w:val="fr-CA"/>
        </w:rPr>
        <w:t>Projet de plan de travail</w:t>
      </w:r>
    </w:p>
    <w:p w14:paraId="4B867542" w14:textId="57CEE6E2" w:rsidR="006A5D8C" w:rsidRPr="000C66DA" w:rsidRDefault="006A5D8C" w:rsidP="006A5D8C">
      <w:pPr>
        <w:jc w:val="center"/>
        <w:outlineLvl w:val="0"/>
        <w:rPr>
          <w:rFonts w:cs="Arial"/>
          <w:b/>
          <w:bCs/>
          <w:lang w:val="fr-CA"/>
        </w:rPr>
      </w:pPr>
      <w:r w:rsidRPr="000C66DA">
        <w:rPr>
          <w:rFonts w:cs="Arial"/>
          <w:b/>
          <w:bCs/>
          <w:lang w:val="fr-CA"/>
        </w:rPr>
        <w:t xml:space="preserve">de la Première Nation </w:t>
      </w:r>
      <w:r w:rsidR="00BE773B" w:rsidRPr="000C66DA">
        <w:rPr>
          <w:rFonts w:cs="Arial"/>
          <w:b/>
          <w:bCs/>
          <w:lang w:val="fr-CA"/>
        </w:rPr>
        <w:t xml:space="preserve">______________________ </w:t>
      </w:r>
    </w:p>
    <w:p w14:paraId="004D396D" w14:textId="3BB0AAA6" w:rsidR="00304455" w:rsidRPr="000C66DA" w:rsidRDefault="00304455" w:rsidP="00C80007">
      <w:pPr>
        <w:jc w:val="center"/>
        <w:outlineLvl w:val="0"/>
        <w:rPr>
          <w:rFonts w:cs="Arial"/>
          <w:b/>
          <w:bCs/>
          <w:lang w:val="fr-CA"/>
        </w:rPr>
      </w:pPr>
    </w:p>
    <w:p w14:paraId="49CDBDA7" w14:textId="77777777" w:rsidR="004D0638" w:rsidRPr="000C66DA" w:rsidRDefault="004D0638" w:rsidP="004D0638">
      <w:pPr>
        <w:rPr>
          <w:rFonts w:cs="Arial"/>
          <w:sz w:val="22"/>
          <w:szCs w:val="22"/>
          <w:lang w:val="fr-CA"/>
        </w:rPr>
      </w:pPr>
    </w:p>
    <w:p w14:paraId="74F18083" w14:textId="52282856" w:rsidR="004D0638" w:rsidRPr="000C66DA" w:rsidRDefault="006A5D8C" w:rsidP="004D0638">
      <w:pPr>
        <w:rPr>
          <w:rFonts w:cs="Arial"/>
          <w:sz w:val="22"/>
          <w:szCs w:val="22"/>
          <w:lang w:val="fr-CA"/>
        </w:rPr>
      </w:pPr>
      <w:r w:rsidRPr="000C66DA">
        <w:rPr>
          <w:rFonts w:cs="Arial"/>
          <w:noProof/>
          <w:sz w:val="22"/>
          <w:szCs w:val="22"/>
          <w:lang w:val="fr-CA"/>
        </w:rPr>
        <w:t xml:space="preserve">Le présent </w:t>
      </w:r>
      <w:r w:rsidR="001A4279" w:rsidRPr="000C66DA">
        <w:rPr>
          <w:rFonts w:cs="Arial"/>
          <w:noProof/>
          <w:sz w:val="22"/>
          <w:szCs w:val="22"/>
          <w:lang w:val="fr-CA"/>
        </w:rPr>
        <w:t>projet</w:t>
      </w:r>
      <w:r w:rsidRPr="000C66DA">
        <w:rPr>
          <w:rFonts w:cs="Arial"/>
          <w:noProof/>
          <w:sz w:val="22"/>
          <w:szCs w:val="22"/>
          <w:lang w:val="fr-CA"/>
        </w:rPr>
        <w:t xml:space="preserve"> de plan de travail énumère les tâches requises pour élaborer une loi </w:t>
      </w:r>
      <w:r w:rsidR="003553E2" w:rsidRPr="000C66DA">
        <w:rPr>
          <w:rFonts w:cs="Arial"/>
          <w:noProof/>
          <w:sz w:val="22"/>
          <w:szCs w:val="22"/>
          <w:lang w:val="fr-CA"/>
        </w:rPr>
        <w:t>sur les taxes d’aménagement</w:t>
      </w:r>
      <w:r w:rsidRPr="000C66DA">
        <w:rPr>
          <w:rFonts w:cs="Arial"/>
          <w:noProof/>
          <w:sz w:val="22"/>
          <w:szCs w:val="22"/>
          <w:lang w:val="fr-CA"/>
        </w:rPr>
        <w:t xml:space="preserve"> d’une Première Nation. Cela comporte</w:t>
      </w:r>
      <w:r w:rsidR="001A4279" w:rsidRPr="000C66DA">
        <w:rPr>
          <w:rFonts w:cs="Arial"/>
          <w:noProof/>
          <w:sz w:val="22"/>
          <w:szCs w:val="22"/>
          <w:lang w:val="fr-CA"/>
        </w:rPr>
        <w:t>,</w:t>
      </w:r>
      <w:r w:rsidRPr="000C66DA">
        <w:rPr>
          <w:rFonts w:cs="Arial"/>
          <w:noProof/>
          <w:sz w:val="22"/>
          <w:szCs w:val="22"/>
          <w:lang w:val="fr-CA"/>
        </w:rPr>
        <w:t xml:space="preserve"> d</w:t>
      </w:r>
      <w:r w:rsidR="003553E2" w:rsidRPr="000C66DA">
        <w:rPr>
          <w:rFonts w:cs="Arial"/>
          <w:noProof/>
          <w:sz w:val="22"/>
          <w:szCs w:val="22"/>
          <w:lang w:val="fr-CA"/>
        </w:rPr>
        <w:t xml:space="preserve">’une part, </w:t>
      </w:r>
      <w:r w:rsidRPr="000C66DA">
        <w:rPr>
          <w:rFonts w:cs="Arial"/>
          <w:noProof/>
          <w:sz w:val="22"/>
          <w:szCs w:val="22"/>
          <w:lang w:val="fr-CA"/>
        </w:rPr>
        <w:t xml:space="preserve">l’élaboration de la loi </w:t>
      </w:r>
      <w:r w:rsidR="003553E2" w:rsidRPr="000C66DA">
        <w:rPr>
          <w:rFonts w:cs="Arial"/>
          <w:noProof/>
          <w:sz w:val="22"/>
          <w:szCs w:val="22"/>
          <w:lang w:val="fr-CA"/>
        </w:rPr>
        <w:t xml:space="preserve">sur les taxes d’aménagement et, d’autre part, l’élaboration </w:t>
      </w:r>
      <w:r w:rsidR="003553E2" w:rsidRPr="000C66DA">
        <w:rPr>
          <w:sz w:val="22"/>
          <w:szCs w:val="22"/>
          <w:lang w:val="fr-CA"/>
        </w:rPr>
        <w:t>d</w:t>
      </w:r>
      <w:r w:rsidR="001A4279" w:rsidRPr="000C66DA">
        <w:rPr>
          <w:sz w:val="22"/>
          <w:szCs w:val="22"/>
          <w:lang w:val="fr-CA"/>
        </w:rPr>
        <w:t>’un</w:t>
      </w:r>
      <w:r w:rsidR="003553E2" w:rsidRPr="000C66DA">
        <w:rPr>
          <w:sz w:val="22"/>
          <w:szCs w:val="22"/>
          <w:lang w:val="fr-CA"/>
        </w:rPr>
        <w:t xml:space="preserve"> plan d’immobilisations à long terme ou autre document de planification ou d</w:t>
      </w:r>
      <w:r w:rsidR="001A4279" w:rsidRPr="000C66DA">
        <w:rPr>
          <w:sz w:val="22"/>
          <w:szCs w:val="22"/>
          <w:lang w:val="fr-CA"/>
        </w:rPr>
        <w:t xml:space="preserve">’une </w:t>
      </w:r>
      <w:r w:rsidR="003553E2" w:rsidRPr="000C66DA">
        <w:rPr>
          <w:sz w:val="22"/>
          <w:szCs w:val="22"/>
          <w:lang w:val="fr-CA"/>
        </w:rPr>
        <w:t>entente de services</w:t>
      </w:r>
      <w:r w:rsidR="00EA566A" w:rsidRPr="000C66DA">
        <w:rPr>
          <w:rFonts w:cs="Arial"/>
          <w:sz w:val="22"/>
          <w:szCs w:val="22"/>
          <w:lang w:val="fr-CA"/>
        </w:rPr>
        <w:t xml:space="preserve">. </w:t>
      </w:r>
    </w:p>
    <w:p w14:paraId="3E26D095" w14:textId="40346AD5" w:rsidR="00F80EA0" w:rsidRPr="000C66DA" w:rsidRDefault="00F80EA0">
      <w:pPr>
        <w:rPr>
          <w:rFonts w:cs="Arial"/>
          <w:b/>
          <w:bCs/>
          <w:sz w:val="28"/>
          <w:szCs w:val="28"/>
          <w:lang w:val="fr-CA"/>
        </w:rPr>
      </w:pPr>
    </w:p>
    <w:p w14:paraId="3755E837" w14:textId="3D651B85" w:rsidR="00B775B7" w:rsidRPr="000C66DA" w:rsidRDefault="003553E2" w:rsidP="00F43EE0">
      <w:pPr>
        <w:pStyle w:val="ListParagraph"/>
        <w:numPr>
          <w:ilvl w:val="0"/>
          <w:numId w:val="41"/>
        </w:numPr>
        <w:rPr>
          <w:rFonts w:cs="Arial"/>
          <w:b/>
          <w:bCs/>
          <w:sz w:val="28"/>
          <w:szCs w:val="28"/>
          <w:lang w:val="fr-CA"/>
        </w:rPr>
      </w:pPr>
      <w:r w:rsidRPr="000C66DA">
        <w:rPr>
          <w:rFonts w:cs="Arial"/>
          <w:b/>
          <w:bCs/>
          <w:sz w:val="28"/>
          <w:szCs w:val="28"/>
          <w:lang w:val="fr-CA"/>
        </w:rPr>
        <w:t xml:space="preserve">Élaboration de la loi sur les taxes d’aménagement de la Première </w:t>
      </w:r>
      <w:r w:rsidR="00134335" w:rsidRPr="000C66DA">
        <w:rPr>
          <w:rFonts w:cs="Arial"/>
          <w:b/>
          <w:bCs/>
          <w:sz w:val="28"/>
          <w:szCs w:val="28"/>
          <w:lang w:val="fr-CA"/>
        </w:rPr>
        <w:t>Nation</w:t>
      </w:r>
    </w:p>
    <w:p w14:paraId="6CA45F0B" w14:textId="77777777" w:rsidR="00D61E75" w:rsidRPr="000C66DA" w:rsidRDefault="00D61E75" w:rsidP="00B775B7">
      <w:pPr>
        <w:rPr>
          <w:rFonts w:cs="Arial"/>
          <w:sz w:val="22"/>
          <w:szCs w:val="22"/>
          <w:lang w:val="fr-CA"/>
        </w:rPr>
      </w:pPr>
    </w:p>
    <w:tbl>
      <w:tblPr>
        <w:tblW w:w="174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4945"/>
        <w:gridCol w:w="2069"/>
        <w:gridCol w:w="1846"/>
        <w:gridCol w:w="6104"/>
      </w:tblGrid>
      <w:tr w:rsidR="00C92613" w:rsidRPr="000C66DA" w14:paraId="61D682DC" w14:textId="6A9163A7" w:rsidTr="00D25DAD">
        <w:trPr>
          <w:tblHeader/>
        </w:trPr>
        <w:tc>
          <w:tcPr>
            <w:tcW w:w="2514" w:type="dxa"/>
            <w:shd w:val="clear" w:color="auto" w:fill="D9D9D9" w:themeFill="background1" w:themeFillShade="D9"/>
            <w:vAlign w:val="center"/>
          </w:tcPr>
          <w:p w14:paraId="6F3BCE5D" w14:textId="7EF7295B" w:rsidR="00325C25" w:rsidRPr="000C66DA" w:rsidRDefault="00325C25" w:rsidP="00D7517A">
            <w:pPr>
              <w:jc w:val="center"/>
              <w:rPr>
                <w:rFonts w:cs="Arial"/>
                <w:b/>
                <w:bCs/>
                <w:sz w:val="22"/>
                <w:szCs w:val="22"/>
                <w:lang w:val="fr-CA"/>
              </w:rPr>
            </w:pPr>
            <w:bookmarkStart w:id="0" w:name="_Hlk24098981"/>
            <w:r w:rsidRPr="000C66DA">
              <w:rPr>
                <w:rFonts w:cs="Arial"/>
                <w:b/>
                <w:bCs/>
                <w:sz w:val="22"/>
                <w:szCs w:val="22"/>
                <w:lang w:val="fr-CA"/>
              </w:rPr>
              <w:t>T</w:t>
            </w:r>
            <w:r w:rsidR="00CA4ADD" w:rsidRPr="000C66DA">
              <w:rPr>
                <w:rFonts w:cs="Arial"/>
                <w:b/>
                <w:bCs/>
                <w:sz w:val="22"/>
                <w:szCs w:val="22"/>
                <w:lang w:val="fr-CA"/>
              </w:rPr>
              <w:t>âche</w:t>
            </w:r>
          </w:p>
        </w:tc>
        <w:tc>
          <w:tcPr>
            <w:tcW w:w="4945" w:type="dxa"/>
            <w:shd w:val="clear" w:color="auto" w:fill="D9D9D9" w:themeFill="background1" w:themeFillShade="D9"/>
            <w:vAlign w:val="center"/>
          </w:tcPr>
          <w:p w14:paraId="6468BDBE" w14:textId="220B87B8" w:rsidR="00325C25" w:rsidRPr="000C66DA" w:rsidRDefault="00325C25" w:rsidP="00D7517A">
            <w:pPr>
              <w:jc w:val="center"/>
              <w:rPr>
                <w:rFonts w:cs="Arial"/>
                <w:b/>
                <w:bCs/>
                <w:sz w:val="22"/>
                <w:szCs w:val="22"/>
                <w:lang w:val="fr-CA"/>
              </w:rPr>
            </w:pPr>
            <w:r w:rsidRPr="000C66DA">
              <w:rPr>
                <w:rFonts w:cs="Arial"/>
                <w:b/>
                <w:bCs/>
                <w:sz w:val="22"/>
                <w:szCs w:val="22"/>
                <w:lang w:val="fr-CA"/>
              </w:rPr>
              <w:t>Activit</w:t>
            </w:r>
            <w:r w:rsidR="00CA4ADD" w:rsidRPr="000C66DA">
              <w:rPr>
                <w:rFonts w:cs="Arial"/>
                <w:b/>
                <w:bCs/>
                <w:sz w:val="22"/>
                <w:szCs w:val="22"/>
                <w:lang w:val="fr-CA"/>
              </w:rPr>
              <w:t>és</w:t>
            </w:r>
          </w:p>
        </w:tc>
        <w:tc>
          <w:tcPr>
            <w:tcW w:w="2069" w:type="dxa"/>
            <w:shd w:val="clear" w:color="auto" w:fill="D9D9D9" w:themeFill="background1" w:themeFillShade="D9"/>
            <w:vAlign w:val="center"/>
          </w:tcPr>
          <w:p w14:paraId="21441AE3" w14:textId="6160F781" w:rsidR="00325C25" w:rsidRPr="000C66DA" w:rsidRDefault="00CA4ADD" w:rsidP="00D7517A">
            <w:pPr>
              <w:jc w:val="center"/>
              <w:rPr>
                <w:rFonts w:cs="Arial"/>
                <w:b/>
                <w:bCs/>
                <w:sz w:val="22"/>
                <w:szCs w:val="22"/>
                <w:lang w:val="fr-CA"/>
              </w:rPr>
            </w:pPr>
            <w:r w:rsidRPr="000C66DA">
              <w:rPr>
                <w:rFonts w:cs="Arial"/>
                <w:b/>
                <w:bCs/>
                <w:sz w:val="22"/>
                <w:szCs w:val="22"/>
                <w:lang w:val="fr-CA"/>
              </w:rPr>
              <w:t>R</w:t>
            </w:r>
            <w:r w:rsidR="00833A8F" w:rsidRPr="000C66DA">
              <w:rPr>
                <w:rFonts w:cs="Arial"/>
                <w:b/>
                <w:bCs/>
                <w:sz w:val="22"/>
                <w:szCs w:val="22"/>
                <w:lang w:val="fr-CA"/>
              </w:rPr>
              <w:t>e</w:t>
            </w:r>
            <w:r w:rsidRPr="000C66DA">
              <w:rPr>
                <w:rFonts w:cs="Arial"/>
                <w:b/>
                <w:bCs/>
                <w:sz w:val="22"/>
                <w:szCs w:val="22"/>
                <w:lang w:val="fr-CA"/>
              </w:rPr>
              <w:t>sponsable</w:t>
            </w:r>
          </w:p>
        </w:tc>
        <w:tc>
          <w:tcPr>
            <w:tcW w:w="1846" w:type="dxa"/>
            <w:shd w:val="clear" w:color="auto" w:fill="D9D9D9" w:themeFill="background1" w:themeFillShade="D9"/>
            <w:vAlign w:val="center"/>
          </w:tcPr>
          <w:p w14:paraId="1CBAE21D" w14:textId="77777777" w:rsidR="00B21CA3" w:rsidRPr="000C66DA" w:rsidRDefault="00B21CA3" w:rsidP="00B21CA3">
            <w:pPr>
              <w:jc w:val="center"/>
              <w:rPr>
                <w:rFonts w:cs="Arial"/>
                <w:b/>
                <w:bCs/>
                <w:noProof/>
                <w:sz w:val="22"/>
                <w:szCs w:val="22"/>
                <w:lang w:val="fr-CA"/>
              </w:rPr>
            </w:pPr>
            <w:r w:rsidRPr="000C66DA">
              <w:rPr>
                <w:rFonts w:cs="Arial"/>
                <w:b/>
                <w:bCs/>
                <w:noProof/>
                <w:sz w:val="22"/>
                <w:szCs w:val="22"/>
                <w:lang w:val="fr-CA"/>
              </w:rPr>
              <w:t>Échéancier</w:t>
            </w:r>
          </w:p>
          <w:p w14:paraId="35E9B521" w14:textId="48812C28" w:rsidR="00325C25" w:rsidRPr="000C66DA" w:rsidRDefault="00B21CA3" w:rsidP="00B21CA3">
            <w:pPr>
              <w:jc w:val="center"/>
              <w:rPr>
                <w:rFonts w:cs="Arial"/>
                <w:sz w:val="22"/>
                <w:szCs w:val="22"/>
                <w:lang w:val="fr-CA"/>
              </w:rPr>
            </w:pPr>
            <w:r w:rsidRPr="000C66DA">
              <w:rPr>
                <w:rFonts w:cs="Arial"/>
                <w:noProof/>
                <w:sz w:val="22"/>
                <w:szCs w:val="22"/>
                <w:lang w:val="fr-CA"/>
              </w:rPr>
              <w:t>[date estimative prévue]</w:t>
            </w:r>
          </w:p>
        </w:tc>
        <w:tc>
          <w:tcPr>
            <w:tcW w:w="6104" w:type="dxa"/>
            <w:shd w:val="clear" w:color="auto" w:fill="D9D9D9" w:themeFill="background1" w:themeFillShade="D9"/>
            <w:vAlign w:val="center"/>
          </w:tcPr>
          <w:p w14:paraId="66A8F8D9" w14:textId="48AD3478" w:rsidR="00325C25" w:rsidRPr="000C66DA" w:rsidRDefault="00325C25" w:rsidP="00D7517A">
            <w:pPr>
              <w:jc w:val="center"/>
              <w:rPr>
                <w:rFonts w:cs="Arial"/>
                <w:b/>
                <w:bCs/>
                <w:sz w:val="22"/>
                <w:szCs w:val="22"/>
                <w:lang w:val="fr-CA"/>
              </w:rPr>
            </w:pPr>
            <w:r w:rsidRPr="000C66DA">
              <w:rPr>
                <w:rFonts w:cs="Arial"/>
                <w:b/>
                <w:bCs/>
                <w:sz w:val="22"/>
                <w:szCs w:val="22"/>
                <w:lang w:val="fr-CA"/>
              </w:rPr>
              <w:t>Comment</w:t>
            </w:r>
            <w:r w:rsidR="003553E2" w:rsidRPr="000C66DA">
              <w:rPr>
                <w:rFonts w:cs="Arial"/>
                <w:b/>
                <w:bCs/>
                <w:sz w:val="22"/>
                <w:szCs w:val="22"/>
                <w:lang w:val="fr-CA"/>
              </w:rPr>
              <w:t>aire</w:t>
            </w:r>
            <w:r w:rsidRPr="000C66DA">
              <w:rPr>
                <w:rFonts w:cs="Arial"/>
                <w:b/>
                <w:bCs/>
                <w:sz w:val="22"/>
                <w:szCs w:val="22"/>
                <w:lang w:val="fr-CA"/>
              </w:rPr>
              <w:t>s</w:t>
            </w:r>
          </w:p>
        </w:tc>
      </w:tr>
      <w:bookmarkEnd w:id="0"/>
      <w:tr w:rsidR="00C92613" w:rsidRPr="000C66DA" w14:paraId="58A75F38" w14:textId="33A46B85" w:rsidTr="00D25DAD">
        <w:trPr>
          <w:trHeight w:val="575"/>
        </w:trPr>
        <w:tc>
          <w:tcPr>
            <w:tcW w:w="2514" w:type="dxa"/>
            <w:shd w:val="clear" w:color="auto" w:fill="auto"/>
          </w:tcPr>
          <w:p w14:paraId="4D1669C2" w14:textId="525EF47E" w:rsidR="00325C25" w:rsidRPr="000C66DA" w:rsidRDefault="001B0C2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Création de l’équipe chargée de la mise en œuvre de la loi</w:t>
            </w:r>
          </w:p>
        </w:tc>
        <w:tc>
          <w:tcPr>
            <w:tcW w:w="4945" w:type="dxa"/>
            <w:shd w:val="clear" w:color="auto" w:fill="auto"/>
          </w:tcPr>
          <w:p w14:paraId="6FE41C67" w14:textId="5140F4D7" w:rsidR="00325C25" w:rsidRPr="000C66DA" w:rsidRDefault="00833A8F" w:rsidP="004A24B5">
            <w:pPr>
              <w:numPr>
                <w:ilvl w:val="0"/>
                <w:numId w:val="10"/>
              </w:numPr>
              <w:rPr>
                <w:rFonts w:cs="Arial"/>
                <w:sz w:val="20"/>
                <w:szCs w:val="20"/>
                <w:lang w:val="fr-CA"/>
              </w:rPr>
            </w:pPr>
            <w:r w:rsidRPr="000C66DA">
              <w:rPr>
                <w:rFonts w:cs="Arial"/>
                <w:noProof/>
                <w:sz w:val="20"/>
                <w:szCs w:val="20"/>
                <w:lang w:val="fr-CA"/>
              </w:rPr>
              <w:t>La PN et la CFPN identifient les personnes-ressources pour l’élaboration de la loi</w:t>
            </w:r>
            <w:r w:rsidR="00325C25" w:rsidRPr="000C66DA">
              <w:rPr>
                <w:rFonts w:cs="Arial"/>
                <w:sz w:val="20"/>
                <w:szCs w:val="20"/>
                <w:lang w:val="fr-CA"/>
              </w:rPr>
              <w:t>.</w:t>
            </w:r>
          </w:p>
        </w:tc>
        <w:tc>
          <w:tcPr>
            <w:tcW w:w="2069" w:type="dxa"/>
            <w:shd w:val="clear" w:color="auto" w:fill="auto"/>
          </w:tcPr>
          <w:p w14:paraId="1D228EF6" w14:textId="53479EC2" w:rsidR="00325C25" w:rsidRPr="000C66DA" w:rsidRDefault="00CA4ADD" w:rsidP="0038378A">
            <w:pPr>
              <w:numPr>
                <w:ilvl w:val="0"/>
                <w:numId w:val="10"/>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p>
          <w:p w14:paraId="51D32A70" w14:textId="33E18F57" w:rsidR="00325C25" w:rsidRPr="000C66DA" w:rsidRDefault="00CA4ADD" w:rsidP="0038378A">
            <w:pPr>
              <w:numPr>
                <w:ilvl w:val="0"/>
                <w:numId w:val="10"/>
              </w:numPr>
              <w:rPr>
                <w:rFonts w:cs="Arial"/>
                <w:sz w:val="20"/>
                <w:szCs w:val="20"/>
                <w:lang w:val="fr-CA"/>
              </w:rPr>
            </w:pPr>
            <w:r w:rsidRPr="000C66DA">
              <w:rPr>
                <w:rFonts w:cs="Arial"/>
                <w:sz w:val="20"/>
                <w:szCs w:val="20"/>
                <w:lang w:val="fr-CA"/>
              </w:rPr>
              <w:t>CFPN</w:t>
            </w:r>
          </w:p>
        </w:tc>
        <w:tc>
          <w:tcPr>
            <w:tcW w:w="1846" w:type="dxa"/>
            <w:shd w:val="clear" w:color="auto" w:fill="auto"/>
          </w:tcPr>
          <w:p w14:paraId="2D0FF7EF" w14:textId="15AD0E3A" w:rsidR="00325C25" w:rsidRPr="000C66DA" w:rsidRDefault="00BA16D7" w:rsidP="00D41E85">
            <w:pPr>
              <w:numPr>
                <w:ilvl w:val="0"/>
                <w:numId w:val="30"/>
              </w:numPr>
              <w:ind w:left="319"/>
              <w:rPr>
                <w:rFonts w:cs="Arial"/>
                <w:sz w:val="20"/>
                <w:szCs w:val="20"/>
                <w:lang w:val="fr-CA"/>
              </w:rPr>
            </w:pPr>
            <w:r w:rsidRPr="000C66DA">
              <w:rPr>
                <w:rFonts w:cs="Arial"/>
                <w:sz w:val="20"/>
                <w:szCs w:val="20"/>
                <w:lang w:val="fr-CA"/>
              </w:rPr>
              <w:t>Mo</w:t>
            </w:r>
            <w:r w:rsidR="00CA4ADD" w:rsidRPr="000C66DA">
              <w:rPr>
                <w:rFonts w:cs="Arial"/>
                <w:sz w:val="20"/>
                <w:szCs w:val="20"/>
                <w:lang w:val="fr-CA"/>
              </w:rPr>
              <w:t>is</w:t>
            </w:r>
            <w:r w:rsidRPr="000C66DA">
              <w:rPr>
                <w:rFonts w:cs="Arial"/>
                <w:sz w:val="20"/>
                <w:szCs w:val="20"/>
                <w:lang w:val="fr-CA"/>
              </w:rPr>
              <w:t xml:space="preserve"> 1</w:t>
            </w:r>
          </w:p>
        </w:tc>
        <w:tc>
          <w:tcPr>
            <w:tcW w:w="6104" w:type="dxa"/>
          </w:tcPr>
          <w:p w14:paraId="45BDACC6" w14:textId="77777777" w:rsidR="00325C25" w:rsidRPr="000C66DA" w:rsidRDefault="00325C25" w:rsidP="00665BF9">
            <w:pPr>
              <w:ind w:left="335"/>
              <w:rPr>
                <w:rFonts w:cs="Arial"/>
                <w:sz w:val="20"/>
                <w:szCs w:val="20"/>
                <w:lang w:val="fr-CA"/>
              </w:rPr>
            </w:pPr>
          </w:p>
        </w:tc>
      </w:tr>
      <w:tr w:rsidR="00C92613" w:rsidRPr="000C66DA" w14:paraId="502F716F" w14:textId="189A1182" w:rsidTr="00D25DAD">
        <w:trPr>
          <w:trHeight w:val="548"/>
        </w:trPr>
        <w:tc>
          <w:tcPr>
            <w:tcW w:w="2514" w:type="dxa"/>
            <w:shd w:val="clear" w:color="auto" w:fill="auto"/>
          </w:tcPr>
          <w:p w14:paraId="27FCC78E" w14:textId="3AAE953C" w:rsidR="00325C25" w:rsidRPr="000C66DA" w:rsidRDefault="001B0C2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Confirmation par la PN du conseiller juridique retenu</w:t>
            </w:r>
          </w:p>
        </w:tc>
        <w:tc>
          <w:tcPr>
            <w:tcW w:w="4945" w:type="dxa"/>
            <w:shd w:val="clear" w:color="auto" w:fill="auto"/>
          </w:tcPr>
          <w:p w14:paraId="27804EC1" w14:textId="2E88CE62" w:rsidR="00325C25" w:rsidRPr="000C66DA" w:rsidRDefault="00833A8F" w:rsidP="00DC7D53">
            <w:pPr>
              <w:numPr>
                <w:ilvl w:val="0"/>
                <w:numId w:val="10"/>
              </w:numPr>
              <w:rPr>
                <w:rFonts w:cs="Arial"/>
                <w:sz w:val="20"/>
                <w:szCs w:val="20"/>
                <w:lang w:val="fr-CA"/>
              </w:rPr>
            </w:pPr>
            <w:r w:rsidRPr="000C66DA">
              <w:rPr>
                <w:rFonts w:cs="Arial"/>
                <w:noProof/>
                <w:sz w:val="20"/>
                <w:szCs w:val="20"/>
                <w:lang w:val="fr-CA"/>
              </w:rPr>
              <w:t>La PN confirme le nom du conseiller juridique chargé de l’élaboration de la loi et envoie les coordonnées de cette personne à la CFPN.</w:t>
            </w:r>
          </w:p>
        </w:tc>
        <w:tc>
          <w:tcPr>
            <w:tcW w:w="2069" w:type="dxa"/>
            <w:shd w:val="clear" w:color="auto" w:fill="auto"/>
          </w:tcPr>
          <w:p w14:paraId="005A167D" w14:textId="3CF53B55" w:rsidR="00325C25" w:rsidRPr="000C66DA" w:rsidRDefault="00CA4ADD" w:rsidP="0038378A">
            <w:pPr>
              <w:numPr>
                <w:ilvl w:val="0"/>
                <w:numId w:val="10"/>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p>
        </w:tc>
        <w:tc>
          <w:tcPr>
            <w:tcW w:w="1846" w:type="dxa"/>
            <w:shd w:val="clear" w:color="auto" w:fill="auto"/>
          </w:tcPr>
          <w:p w14:paraId="1B1D5AC1" w14:textId="57BC9FDA" w:rsidR="00325C25" w:rsidRPr="000C66DA" w:rsidRDefault="00BA16D7" w:rsidP="00D41E85">
            <w:pPr>
              <w:numPr>
                <w:ilvl w:val="0"/>
                <w:numId w:val="30"/>
              </w:numPr>
              <w:ind w:left="319"/>
              <w:rPr>
                <w:rFonts w:cs="Arial"/>
                <w:sz w:val="20"/>
                <w:szCs w:val="20"/>
                <w:lang w:val="fr-CA"/>
              </w:rPr>
            </w:pPr>
            <w:r w:rsidRPr="000C66DA">
              <w:rPr>
                <w:rFonts w:cs="Arial"/>
                <w:sz w:val="20"/>
                <w:szCs w:val="20"/>
                <w:lang w:val="fr-CA"/>
              </w:rPr>
              <w:t>Mo</w:t>
            </w:r>
            <w:r w:rsidR="00CA4ADD" w:rsidRPr="000C66DA">
              <w:rPr>
                <w:rFonts w:cs="Arial"/>
                <w:sz w:val="20"/>
                <w:szCs w:val="20"/>
                <w:lang w:val="fr-CA"/>
              </w:rPr>
              <w:t>is</w:t>
            </w:r>
            <w:r w:rsidRPr="000C66DA">
              <w:rPr>
                <w:rFonts w:cs="Arial"/>
                <w:sz w:val="20"/>
                <w:szCs w:val="20"/>
                <w:lang w:val="fr-CA"/>
              </w:rPr>
              <w:t xml:space="preserve"> 1</w:t>
            </w:r>
          </w:p>
        </w:tc>
        <w:tc>
          <w:tcPr>
            <w:tcW w:w="6104" w:type="dxa"/>
          </w:tcPr>
          <w:p w14:paraId="699E5914" w14:textId="027E469A" w:rsidR="00325C25" w:rsidRPr="000C66DA" w:rsidRDefault="00325C25" w:rsidP="00665BF9">
            <w:pPr>
              <w:ind w:left="335"/>
              <w:rPr>
                <w:rFonts w:cs="Arial"/>
                <w:sz w:val="20"/>
                <w:szCs w:val="20"/>
                <w:lang w:val="fr-CA"/>
              </w:rPr>
            </w:pPr>
          </w:p>
        </w:tc>
      </w:tr>
      <w:tr w:rsidR="00C92613" w:rsidRPr="000C66DA" w14:paraId="0183DDF2" w14:textId="2FD6AF2C" w:rsidTr="00D25DAD">
        <w:trPr>
          <w:trHeight w:val="1043"/>
        </w:trPr>
        <w:tc>
          <w:tcPr>
            <w:tcW w:w="2514" w:type="dxa"/>
            <w:shd w:val="clear" w:color="auto" w:fill="auto"/>
          </w:tcPr>
          <w:p w14:paraId="1B9D6432" w14:textId="51D1FDA2" w:rsidR="00325C25" w:rsidRPr="000C66DA" w:rsidRDefault="001B0C2E" w:rsidP="00665BF9">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Séances d’information ou consultations avec les contribuables potentiels ou les membres</w:t>
            </w:r>
          </w:p>
        </w:tc>
        <w:tc>
          <w:tcPr>
            <w:tcW w:w="4945" w:type="dxa"/>
            <w:shd w:val="clear" w:color="auto" w:fill="auto"/>
          </w:tcPr>
          <w:p w14:paraId="73D86EA8" w14:textId="77777777" w:rsidR="00833A8F" w:rsidRPr="000C66DA" w:rsidRDefault="00833A8F" w:rsidP="00833A8F">
            <w:pPr>
              <w:numPr>
                <w:ilvl w:val="0"/>
                <w:numId w:val="9"/>
              </w:numPr>
              <w:rPr>
                <w:rFonts w:cs="Arial"/>
                <w:noProof/>
                <w:sz w:val="20"/>
                <w:szCs w:val="20"/>
                <w:lang w:val="fr-CA"/>
              </w:rPr>
            </w:pPr>
            <w:r w:rsidRPr="000C66DA">
              <w:rPr>
                <w:rFonts w:cs="Arial"/>
                <w:noProof/>
                <w:sz w:val="20"/>
                <w:szCs w:val="20"/>
                <w:lang w:val="fr-CA"/>
              </w:rPr>
              <w:t>La PN rédige un exposé. La CFPN peut fournir des modèles d’exposés et un soutien technique.</w:t>
            </w:r>
          </w:p>
          <w:p w14:paraId="001996CD" w14:textId="4C54C307" w:rsidR="00325C25" w:rsidRPr="000C66DA" w:rsidRDefault="00833A8F" w:rsidP="00833A8F">
            <w:pPr>
              <w:numPr>
                <w:ilvl w:val="0"/>
                <w:numId w:val="9"/>
              </w:numPr>
              <w:rPr>
                <w:rFonts w:cs="Arial"/>
                <w:sz w:val="20"/>
                <w:szCs w:val="20"/>
                <w:lang w:val="fr-CA"/>
              </w:rPr>
            </w:pPr>
            <w:r w:rsidRPr="000C66DA">
              <w:rPr>
                <w:rFonts w:cs="Arial"/>
                <w:noProof/>
                <w:sz w:val="20"/>
                <w:szCs w:val="20"/>
                <w:lang w:val="fr-CA"/>
              </w:rPr>
              <w:t>La PN choisit une date convenable pour la présentation de l’exposé</w:t>
            </w:r>
            <w:r w:rsidR="0070469D" w:rsidRPr="000C66DA">
              <w:rPr>
                <w:rFonts w:cs="Arial"/>
                <w:sz w:val="20"/>
                <w:szCs w:val="20"/>
                <w:lang w:val="fr-CA"/>
              </w:rPr>
              <w:t>.</w:t>
            </w:r>
          </w:p>
          <w:p w14:paraId="70BAF8A2" w14:textId="5E826B21" w:rsidR="006C756B" w:rsidRPr="000C66DA" w:rsidRDefault="006C756B" w:rsidP="00833A8F">
            <w:pPr>
              <w:ind w:left="360"/>
              <w:rPr>
                <w:rFonts w:cs="Arial"/>
                <w:sz w:val="20"/>
                <w:szCs w:val="20"/>
                <w:lang w:val="fr-CA"/>
              </w:rPr>
            </w:pPr>
          </w:p>
        </w:tc>
        <w:tc>
          <w:tcPr>
            <w:tcW w:w="2069" w:type="dxa"/>
            <w:shd w:val="clear" w:color="auto" w:fill="auto"/>
          </w:tcPr>
          <w:p w14:paraId="1084C407" w14:textId="239FCA8F" w:rsidR="00325C25" w:rsidRPr="000C66DA" w:rsidRDefault="00CA4ADD" w:rsidP="004A37C8">
            <w:pPr>
              <w:numPr>
                <w:ilvl w:val="0"/>
                <w:numId w:val="34"/>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70469D" w:rsidRPr="000C66DA">
              <w:rPr>
                <w:rFonts w:cs="Arial"/>
                <w:sz w:val="20"/>
                <w:szCs w:val="20"/>
                <w:lang w:val="fr-CA"/>
              </w:rPr>
              <w:t xml:space="preserve"> (</w:t>
            </w:r>
            <w:r w:rsidRPr="000C66DA">
              <w:rPr>
                <w:rFonts w:cs="Arial"/>
                <w:sz w:val="20"/>
                <w:szCs w:val="20"/>
                <w:lang w:val="fr-CA"/>
              </w:rPr>
              <w:t>CFPN</w:t>
            </w:r>
            <w:r w:rsidR="0070469D" w:rsidRPr="000C66DA">
              <w:rPr>
                <w:rFonts w:cs="Arial"/>
                <w:sz w:val="20"/>
                <w:szCs w:val="20"/>
                <w:lang w:val="fr-CA"/>
              </w:rPr>
              <w:t>)</w:t>
            </w:r>
          </w:p>
        </w:tc>
        <w:tc>
          <w:tcPr>
            <w:tcW w:w="1846" w:type="dxa"/>
            <w:shd w:val="clear" w:color="auto" w:fill="auto"/>
          </w:tcPr>
          <w:p w14:paraId="32AF134A" w14:textId="2D2DFBD5" w:rsidR="00325C25" w:rsidRPr="000C66DA" w:rsidRDefault="004D50DA" w:rsidP="00310ED1">
            <w:pPr>
              <w:numPr>
                <w:ilvl w:val="0"/>
                <w:numId w:val="30"/>
              </w:numPr>
              <w:ind w:left="319"/>
              <w:rPr>
                <w:rFonts w:cs="Arial"/>
                <w:sz w:val="20"/>
                <w:szCs w:val="20"/>
                <w:lang w:val="fr-CA"/>
              </w:rPr>
            </w:pPr>
            <w:r w:rsidRPr="000C66DA">
              <w:rPr>
                <w:rFonts w:cs="Arial"/>
                <w:sz w:val="20"/>
                <w:szCs w:val="20"/>
                <w:lang w:val="fr-CA"/>
              </w:rPr>
              <w:t>Mo</w:t>
            </w:r>
            <w:r w:rsidR="00CA4ADD" w:rsidRPr="000C66DA">
              <w:rPr>
                <w:rFonts w:cs="Arial"/>
                <w:sz w:val="20"/>
                <w:szCs w:val="20"/>
                <w:lang w:val="fr-CA"/>
              </w:rPr>
              <w:t>is</w:t>
            </w:r>
            <w:r w:rsidRPr="000C66DA">
              <w:rPr>
                <w:rFonts w:cs="Arial"/>
                <w:sz w:val="20"/>
                <w:szCs w:val="20"/>
                <w:lang w:val="fr-CA"/>
              </w:rPr>
              <w:t xml:space="preserve"> 1 </w:t>
            </w:r>
            <w:r w:rsidR="00B21CA3" w:rsidRPr="000C66DA">
              <w:rPr>
                <w:rFonts w:cs="Arial"/>
                <w:noProof/>
                <w:sz w:val="20"/>
                <w:szCs w:val="20"/>
                <w:lang w:val="fr-CA"/>
              </w:rPr>
              <w:t>ou après l’élaboration de la loi et avant d’en donner préavis</w:t>
            </w:r>
            <w:r w:rsidRPr="000C66DA">
              <w:rPr>
                <w:rFonts w:cs="Arial"/>
                <w:sz w:val="20"/>
                <w:szCs w:val="20"/>
                <w:lang w:val="fr-CA"/>
              </w:rPr>
              <w:t>.</w:t>
            </w:r>
          </w:p>
        </w:tc>
        <w:tc>
          <w:tcPr>
            <w:tcW w:w="6104" w:type="dxa"/>
          </w:tcPr>
          <w:p w14:paraId="5A0AE67A" w14:textId="1AD3D83E" w:rsidR="00325C25" w:rsidRPr="000C66DA" w:rsidRDefault="00B21CA3" w:rsidP="00665BF9">
            <w:pPr>
              <w:pStyle w:val="ListParagraph"/>
              <w:numPr>
                <w:ilvl w:val="0"/>
                <w:numId w:val="30"/>
              </w:numPr>
              <w:rPr>
                <w:rFonts w:cs="Arial"/>
                <w:sz w:val="20"/>
                <w:szCs w:val="20"/>
                <w:lang w:val="fr-CA"/>
              </w:rPr>
            </w:pPr>
            <w:r w:rsidRPr="000C66DA">
              <w:rPr>
                <w:rFonts w:cs="Arial"/>
                <w:sz w:val="20"/>
                <w:szCs w:val="20"/>
                <w:lang w:val="fr-CA"/>
              </w:rPr>
              <w:t>Facultatif</w:t>
            </w:r>
          </w:p>
        </w:tc>
      </w:tr>
      <w:tr w:rsidR="00C92613" w:rsidRPr="000C66DA" w14:paraId="0214C31A" w14:textId="1B546E10" w:rsidTr="00D25DAD">
        <w:trPr>
          <w:trHeight w:val="1277"/>
        </w:trPr>
        <w:tc>
          <w:tcPr>
            <w:tcW w:w="2514" w:type="dxa"/>
            <w:shd w:val="clear" w:color="auto" w:fill="auto"/>
          </w:tcPr>
          <w:p w14:paraId="03CA6CB4" w14:textId="2C34F4EE" w:rsidR="00325C25" w:rsidRPr="000C66DA" w:rsidRDefault="001B0C2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Élaboration de la loi sur les taxes d’aménagement</w:t>
            </w:r>
          </w:p>
        </w:tc>
        <w:tc>
          <w:tcPr>
            <w:tcW w:w="4945" w:type="dxa"/>
            <w:shd w:val="clear" w:color="auto" w:fill="auto"/>
          </w:tcPr>
          <w:p w14:paraId="67EE350D" w14:textId="77777777" w:rsidR="00833A8F" w:rsidRPr="000C66DA" w:rsidRDefault="00833A8F" w:rsidP="00833A8F">
            <w:pPr>
              <w:numPr>
                <w:ilvl w:val="0"/>
                <w:numId w:val="11"/>
              </w:numPr>
              <w:ind w:left="360"/>
              <w:rPr>
                <w:rFonts w:cs="Arial"/>
                <w:noProof/>
                <w:sz w:val="20"/>
                <w:szCs w:val="20"/>
                <w:lang w:val="fr-CA"/>
              </w:rPr>
            </w:pPr>
            <w:r w:rsidRPr="000C66DA">
              <w:rPr>
                <w:rFonts w:cs="Arial"/>
                <w:noProof/>
                <w:sz w:val="20"/>
                <w:szCs w:val="20"/>
                <w:lang w:val="fr-CA"/>
              </w:rPr>
              <w:t>1</w:t>
            </w:r>
            <w:r w:rsidRPr="000C66DA">
              <w:rPr>
                <w:rFonts w:cs="Arial"/>
                <w:noProof/>
                <w:sz w:val="20"/>
                <w:szCs w:val="20"/>
                <w:vertAlign w:val="superscript"/>
                <w:lang w:val="fr-CA"/>
              </w:rPr>
              <w:t>ère</w:t>
            </w:r>
            <w:r w:rsidRPr="000C66DA">
              <w:rPr>
                <w:rFonts w:cs="Arial"/>
                <w:noProof/>
                <w:sz w:val="20"/>
                <w:szCs w:val="20"/>
                <w:lang w:val="fr-CA"/>
              </w:rPr>
              <w:t xml:space="preserve"> version du projet de loi</w:t>
            </w:r>
          </w:p>
          <w:p w14:paraId="3876144E" w14:textId="234865DB" w:rsidR="00833A8F" w:rsidRPr="000C66DA" w:rsidRDefault="00833A8F" w:rsidP="00833A8F">
            <w:pPr>
              <w:numPr>
                <w:ilvl w:val="0"/>
                <w:numId w:val="11"/>
              </w:numPr>
              <w:ind w:left="360"/>
              <w:rPr>
                <w:rFonts w:cs="Arial"/>
                <w:noProof/>
                <w:sz w:val="20"/>
                <w:szCs w:val="20"/>
                <w:lang w:val="fr-CA"/>
              </w:rPr>
            </w:pPr>
            <w:r w:rsidRPr="000C66DA">
              <w:rPr>
                <w:rFonts w:cs="Arial"/>
                <w:noProof/>
                <w:sz w:val="20"/>
                <w:szCs w:val="20"/>
                <w:lang w:val="fr-CA"/>
              </w:rPr>
              <w:t>Examen par la PN des commentaires de la CFPN et 2</w:t>
            </w:r>
            <w:r w:rsidRPr="000C66DA">
              <w:rPr>
                <w:rFonts w:cs="Arial"/>
                <w:noProof/>
                <w:sz w:val="20"/>
                <w:szCs w:val="20"/>
                <w:vertAlign w:val="superscript"/>
                <w:lang w:val="fr-CA"/>
              </w:rPr>
              <w:t>e</w:t>
            </w:r>
            <w:r w:rsidRPr="000C66DA">
              <w:rPr>
                <w:rFonts w:cs="Arial"/>
                <w:noProof/>
                <w:sz w:val="20"/>
                <w:szCs w:val="20"/>
                <w:lang w:val="fr-CA"/>
              </w:rPr>
              <w:t xml:space="preserve"> version</w:t>
            </w:r>
            <w:r w:rsidR="006F522C" w:rsidRPr="000C66DA">
              <w:rPr>
                <w:rFonts w:cs="Arial"/>
                <w:noProof/>
                <w:sz w:val="20"/>
                <w:szCs w:val="20"/>
                <w:lang w:val="fr-CA"/>
              </w:rPr>
              <w:t xml:space="preserve"> du projet de loi</w:t>
            </w:r>
          </w:p>
          <w:p w14:paraId="24F5D359" w14:textId="77777777" w:rsidR="00833A8F" w:rsidRPr="000C66DA" w:rsidRDefault="00833A8F" w:rsidP="00833A8F">
            <w:pPr>
              <w:numPr>
                <w:ilvl w:val="0"/>
                <w:numId w:val="11"/>
              </w:numPr>
              <w:ind w:left="360"/>
              <w:rPr>
                <w:rFonts w:cs="Arial"/>
                <w:noProof/>
                <w:sz w:val="20"/>
                <w:szCs w:val="20"/>
                <w:lang w:val="fr-CA"/>
              </w:rPr>
            </w:pPr>
            <w:r w:rsidRPr="000C66DA">
              <w:rPr>
                <w:rFonts w:cs="Arial"/>
                <w:noProof/>
                <w:sz w:val="20"/>
                <w:szCs w:val="20"/>
                <w:lang w:val="fr-CA"/>
              </w:rPr>
              <w:t>Projet de loi définitif soumis au chef et au conseil</w:t>
            </w:r>
          </w:p>
          <w:p w14:paraId="2303FE03" w14:textId="0AC59FE1" w:rsidR="00325C25" w:rsidRPr="000C66DA" w:rsidRDefault="00833A8F" w:rsidP="00833A8F">
            <w:pPr>
              <w:numPr>
                <w:ilvl w:val="0"/>
                <w:numId w:val="11"/>
              </w:numPr>
              <w:ind w:left="360"/>
              <w:rPr>
                <w:rFonts w:cs="Arial"/>
                <w:sz w:val="20"/>
                <w:szCs w:val="20"/>
                <w:lang w:val="fr-CA"/>
              </w:rPr>
            </w:pPr>
            <w:r w:rsidRPr="000C66DA">
              <w:rPr>
                <w:rFonts w:cs="Arial"/>
                <w:noProof/>
                <w:sz w:val="20"/>
                <w:szCs w:val="20"/>
                <w:lang w:val="fr-CA"/>
              </w:rPr>
              <w:t>RCB de la PN approuvant le projet de loi</w:t>
            </w:r>
            <w:r w:rsidRPr="000C66DA">
              <w:rPr>
                <w:rFonts w:cs="Arial"/>
                <w:sz w:val="20"/>
                <w:szCs w:val="20"/>
                <w:lang w:val="fr-CA"/>
              </w:rPr>
              <w:t xml:space="preserve"> </w:t>
            </w:r>
          </w:p>
        </w:tc>
        <w:tc>
          <w:tcPr>
            <w:tcW w:w="2069" w:type="dxa"/>
            <w:shd w:val="clear" w:color="auto" w:fill="auto"/>
          </w:tcPr>
          <w:p w14:paraId="5594A414" w14:textId="3F86BB34" w:rsidR="00325C25" w:rsidRPr="000C66DA" w:rsidRDefault="00CA4ADD" w:rsidP="000572D9">
            <w:pPr>
              <w:numPr>
                <w:ilvl w:val="0"/>
                <w:numId w:val="11"/>
              </w:numPr>
              <w:ind w:left="338"/>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r w:rsidR="00B21CA3" w:rsidRPr="000C66DA">
              <w:rPr>
                <w:rFonts w:cs="Arial"/>
                <w:noProof/>
                <w:sz w:val="20"/>
                <w:szCs w:val="20"/>
                <w:lang w:val="fr-CA"/>
              </w:rPr>
              <w:t>c. juridique</w:t>
            </w:r>
            <w:r w:rsidR="00325C25" w:rsidRPr="000C66DA">
              <w:rPr>
                <w:rFonts w:cs="Arial"/>
                <w:sz w:val="20"/>
                <w:szCs w:val="20"/>
                <w:lang w:val="fr-CA"/>
              </w:rPr>
              <w:t>)</w:t>
            </w:r>
            <w:r w:rsidR="000073DA" w:rsidRPr="000C66DA">
              <w:rPr>
                <w:rFonts w:cs="Arial"/>
                <w:sz w:val="20"/>
                <w:szCs w:val="20"/>
                <w:lang w:val="fr-CA"/>
              </w:rPr>
              <w:t xml:space="preserve"> </w:t>
            </w:r>
            <w:r w:rsidR="00B21CA3" w:rsidRPr="000C66DA">
              <w:rPr>
                <w:rFonts w:cs="Arial"/>
                <w:sz w:val="20"/>
                <w:szCs w:val="20"/>
                <w:lang w:val="fr-CA"/>
              </w:rPr>
              <w:t>CFPN</w:t>
            </w:r>
            <w:r w:rsidR="00325C25" w:rsidRPr="000C66DA">
              <w:rPr>
                <w:rFonts w:cs="Arial"/>
                <w:sz w:val="20"/>
                <w:szCs w:val="20"/>
                <w:lang w:val="fr-CA"/>
              </w:rPr>
              <w:t xml:space="preserve"> </w:t>
            </w:r>
          </w:p>
          <w:p w14:paraId="42677E30" w14:textId="75EB3D91" w:rsidR="00325C25" w:rsidRPr="000C66DA" w:rsidRDefault="00CA4ADD" w:rsidP="00E9397E">
            <w:pPr>
              <w:numPr>
                <w:ilvl w:val="0"/>
                <w:numId w:val="11"/>
              </w:numPr>
              <w:ind w:left="338"/>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r w:rsidR="00B21CA3" w:rsidRPr="000C66DA">
              <w:rPr>
                <w:rFonts w:cs="Arial"/>
                <w:noProof/>
                <w:sz w:val="20"/>
                <w:szCs w:val="20"/>
                <w:lang w:val="fr-CA"/>
              </w:rPr>
              <w:t>c. juridique</w:t>
            </w:r>
            <w:r w:rsidR="00325C25" w:rsidRPr="000C66DA">
              <w:rPr>
                <w:rFonts w:cs="Arial"/>
                <w:sz w:val="20"/>
                <w:szCs w:val="20"/>
                <w:lang w:val="fr-CA"/>
              </w:rPr>
              <w:t>)</w:t>
            </w:r>
          </w:p>
          <w:p w14:paraId="79717524" w14:textId="1267163F" w:rsidR="00325C25" w:rsidRPr="000C66DA" w:rsidRDefault="00CA4ADD" w:rsidP="00E9397E">
            <w:pPr>
              <w:numPr>
                <w:ilvl w:val="0"/>
                <w:numId w:val="11"/>
              </w:numPr>
              <w:ind w:left="338"/>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r w:rsidR="00B21CA3" w:rsidRPr="000C66DA">
              <w:rPr>
                <w:rFonts w:cs="Arial"/>
                <w:noProof/>
                <w:sz w:val="20"/>
                <w:szCs w:val="20"/>
                <w:lang w:val="fr-CA"/>
              </w:rPr>
              <w:t>c. juridique</w:t>
            </w:r>
            <w:r w:rsidR="00325C25" w:rsidRPr="000C66DA">
              <w:rPr>
                <w:rFonts w:cs="Arial"/>
                <w:sz w:val="20"/>
                <w:szCs w:val="20"/>
                <w:lang w:val="fr-CA"/>
              </w:rPr>
              <w:t>)</w:t>
            </w:r>
          </w:p>
          <w:p w14:paraId="13CA0EE0" w14:textId="74C3804C" w:rsidR="00325C25" w:rsidRPr="000C66DA" w:rsidRDefault="00325C25" w:rsidP="00E9397E">
            <w:pPr>
              <w:numPr>
                <w:ilvl w:val="0"/>
                <w:numId w:val="11"/>
              </w:numPr>
              <w:ind w:left="338"/>
              <w:rPr>
                <w:rFonts w:cs="Arial"/>
                <w:sz w:val="20"/>
                <w:szCs w:val="20"/>
                <w:lang w:val="fr-CA"/>
              </w:rPr>
            </w:pPr>
            <w:r w:rsidRPr="000C66DA">
              <w:rPr>
                <w:rFonts w:cs="Arial"/>
                <w:sz w:val="20"/>
                <w:szCs w:val="20"/>
                <w:lang w:val="fr-CA"/>
              </w:rPr>
              <w:t xml:space="preserve">Chef </w:t>
            </w:r>
            <w:r w:rsidR="00CA4ADD" w:rsidRPr="000C66DA">
              <w:rPr>
                <w:rFonts w:cs="Arial"/>
                <w:sz w:val="20"/>
                <w:szCs w:val="20"/>
                <w:lang w:val="fr-CA"/>
              </w:rPr>
              <w:t>et conseil</w:t>
            </w:r>
          </w:p>
        </w:tc>
        <w:tc>
          <w:tcPr>
            <w:tcW w:w="1846" w:type="dxa"/>
            <w:shd w:val="clear" w:color="auto" w:fill="auto"/>
          </w:tcPr>
          <w:p w14:paraId="49A961AB" w14:textId="0D1E7987" w:rsidR="00325C25" w:rsidRPr="000C66DA" w:rsidRDefault="00BA16D7" w:rsidP="00D41E85">
            <w:pPr>
              <w:numPr>
                <w:ilvl w:val="0"/>
                <w:numId w:val="30"/>
              </w:numPr>
              <w:ind w:left="319"/>
              <w:rPr>
                <w:rFonts w:cs="Arial"/>
                <w:sz w:val="20"/>
                <w:szCs w:val="20"/>
                <w:lang w:val="fr-CA"/>
              </w:rPr>
            </w:pPr>
            <w:r w:rsidRPr="000C66DA">
              <w:rPr>
                <w:rFonts w:cs="Arial"/>
                <w:sz w:val="20"/>
                <w:szCs w:val="20"/>
                <w:lang w:val="fr-CA"/>
              </w:rPr>
              <w:t>Mo</w:t>
            </w:r>
            <w:r w:rsidR="00CA4ADD" w:rsidRPr="000C66DA">
              <w:rPr>
                <w:rFonts w:cs="Arial"/>
                <w:sz w:val="20"/>
                <w:szCs w:val="20"/>
                <w:lang w:val="fr-CA"/>
              </w:rPr>
              <w:t>is</w:t>
            </w:r>
            <w:r w:rsidRPr="000C66DA">
              <w:rPr>
                <w:rFonts w:cs="Arial"/>
                <w:sz w:val="20"/>
                <w:szCs w:val="20"/>
                <w:lang w:val="fr-CA"/>
              </w:rPr>
              <w:t xml:space="preserve"> </w:t>
            </w:r>
            <w:r w:rsidR="00E76425" w:rsidRPr="000C66DA">
              <w:rPr>
                <w:rFonts w:cs="Arial"/>
                <w:sz w:val="20"/>
                <w:szCs w:val="20"/>
                <w:lang w:val="fr-CA"/>
              </w:rPr>
              <w:t>1</w:t>
            </w:r>
            <w:r w:rsidRPr="000C66DA">
              <w:rPr>
                <w:rFonts w:cs="Arial"/>
                <w:sz w:val="20"/>
                <w:szCs w:val="20"/>
                <w:lang w:val="fr-CA"/>
              </w:rPr>
              <w:t>-</w:t>
            </w:r>
            <w:r w:rsidR="00E76425" w:rsidRPr="000C66DA">
              <w:rPr>
                <w:rFonts w:cs="Arial"/>
                <w:sz w:val="20"/>
                <w:szCs w:val="20"/>
                <w:lang w:val="fr-CA"/>
              </w:rPr>
              <w:t>3</w:t>
            </w:r>
          </w:p>
        </w:tc>
        <w:tc>
          <w:tcPr>
            <w:tcW w:w="6104" w:type="dxa"/>
          </w:tcPr>
          <w:p w14:paraId="4208D2E9" w14:textId="77777777" w:rsidR="00B21CA3" w:rsidRPr="000C66DA" w:rsidRDefault="00B21CA3" w:rsidP="00B21CA3">
            <w:pPr>
              <w:numPr>
                <w:ilvl w:val="0"/>
                <w:numId w:val="30"/>
              </w:numPr>
              <w:ind w:left="335"/>
              <w:rPr>
                <w:rFonts w:cs="Arial"/>
                <w:noProof/>
                <w:sz w:val="20"/>
                <w:szCs w:val="20"/>
                <w:lang w:val="fr-CA"/>
              </w:rPr>
            </w:pPr>
            <w:r w:rsidRPr="000C66DA">
              <w:rPr>
                <w:rFonts w:cs="Arial"/>
                <w:noProof/>
                <w:sz w:val="20"/>
                <w:szCs w:val="20"/>
                <w:lang w:val="fr-CA"/>
              </w:rPr>
              <w:t>Une fois le conseiller juridique de la PN confirmé, le temps de rédaction dépend de la vitesse d’exécution de celui-ci (généralement de 2 à 3 mois).</w:t>
            </w:r>
          </w:p>
          <w:p w14:paraId="110F2060" w14:textId="02B6D356" w:rsidR="00AF2DFE" w:rsidRPr="000C66DA" w:rsidRDefault="00B21CA3" w:rsidP="00B21CA3">
            <w:pPr>
              <w:numPr>
                <w:ilvl w:val="0"/>
                <w:numId w:val="30"/>
              </w:numPr>
              <w:ind w:left="335"/>
              <w:rPr>
                <w:rFonts w:cs="Arial"/>
                <w:sz w:val="20"/>
                <w:szCs w:val="20"/>
                <w:lang w:val="fr-CA"/>
              </w:rPr>
            </w:pPr>
            <w:r w:rsidRPr="000C66DA">
              <w:rPr>
                <w:rFonts w:cs="Arial"/>
                <w:noProof/>
                <w:sz w:val="20"/>
                <w:szCs w:val="20"/>
                <w:lang w:val="fr-CA"/>
              </w:rPr>
              <w:t>Une subvention pour l’élaboration de la loi peut être disponible.</w:t>
            </w:r>
            <w:r w:rsidR="00AF2DFE" w:rsidRPr="000C66DA">
              <w:rPr>
                <w:rFonts w:cs="Arial"/>
                <w:sz w:val="20"/>
                <w:szCs w:val="20"/>
                <w:lang w:val="fr-CA"/>
              </w:rPr>
              <w:t xml:space="preserve"> </w:t>
            </w:r>
          </w:p>
        </w:tc>
      </w:tr>
      <w:tr w:rsidR="00C92613" w:rsidRPr="000C66DA" w14:paraId="18CD1B56" w14:textId="0C59BE12" w:rsidTr="00D25DAD">
        <w:trPr>
          <w:trHeight w:val="3437"/>
        </w:trPr>
        <w:tc>
          <w:tcPr>
            <w:tcW w:w="2514" w:type="dxa"/>
            <w:shd w:val="clear" w:color="auto" w:fill="auto"/>
          </w:tcPr>
          <w:p w14:paraId="5B44D450" w14:textId="2754A352" w:rsidR="00325C25" w:rsidRPr="000C66DA" w:rsidRDefault="00F15ED2"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lastRenderedPageBreak/>
              <w:t>Délai de présentation d’observations et délai de préavis au titre de la LGFPN</w:t>
            </w:r>
          </w:p>
        </w:tc>
        <w:tc>
          <w:tcPr>
            <w:tcW w:w="4945" w:type="dxa"/>
            <w:shd w:val="clear" w:color="auto" w:fill="auto"/>
          </w:tcPr>
          <w:p w14:paraId="16CB9B70" w14:textId="77777777" w:rsidR="00F15ED2" w:rsidRPr="000C66DA" w:rsidRDefault="00F15ED2" w:rsidP="00F15ED2">
            <w:pPr>
              <w:numPr>
                <w:ilvl w:val="0"/>
                <w:numId w:val="13"/>
              </w:numPr>
              <w:rPr>
                <w:rFonts w:cs="Arial"/>
                <w:noProof/>
                <w:sz w:val="20"/>
                <w:szCs w:val="20"/>
                <w:lang w:val="fr-CA"/>
              </w:rPr>
            </w:pPr>
            <w:r w:rsidRPr="000C66DA">
              <w:rPr>
                <w:rFonts w:cs="Arial"/>
                <w:noProof/>
                <w:sz w:val="20"/>
                <w:szCs w:val="20"/>
                <w:lang w:val="fr-CA"/>
              </w:rPr>
              <w:t xml:space="preserve">Préparation du préavis au titre de l’article 6. </w:t>
            </w:r>
          </w:p>
          <w:p w14:paraId="1C16DE33" w14:textId="77777777" w:rsidR="00F15ED2" w:rsidRPr="000C66DA" w:rsidRDefault="00F15ED2" w:rsidP="00F15ED2">
            <w:pPr>
              <w:numPr>
                <w:ilvl w:val="0"/>
                <w:numId w:val="13"/>
              </w:numPr>
              <w:rPr>
                <w:rFonts w:cs="Arial"/>
                <w:noProof/>
                <w:sz w:val="20"/>
                <w:szCs w:val="20"/>
                <w:lang w:val="fr-CA"/>
              </w:rPr>
            </w:pPr>
            <w:r w:rsidRPr="000C66DA">
              <w:rPr>
                <w:noProof/>
                <w:sz w:val="20"/>
                <w:szCs w:val="20"/>
                <w:lang w:val="fr-CA"/>
              </w:rPr>
              <w:t>Transmission du préavis par courrier ou voie électronique à la CFPN</w:t>
            </w:r>
            <w:r w:rsidRPr="000C66DA">
              <w:rPr>
                <w:rFonts w:cs="Arial"/>
                <w:noProof/>
                <w:sz w:val="20"/>
                <w:szCs w:val="20"/>
                <w:lang w:val="fr-CA"/>
              </w:rPr>
              <w:t xml:space="preserve"> (registraire de la CFPN)</w:t>
            </w:r>
          </w:p>
          <w:p w14:paraId="3456FB15" w14:textId="77777777" w:rsidR="00F15ED2" w:rsidRPr="000C66DA" w:rsidRDefault="00F15ED2" w:rsidP="00F15ED2">
            <w:pPr>
              <w:numPr>
                <w:ilvl w:val="0"/>
                <w:numId w:val="13"/>
              </w:numPr>
              <w:rPr>
                <w:rFonts w:cs="Arial"/>
                <w:noProof/>
                <w:sz w:val="20"/>
                <w:szCs w:val="20"/>
                <w:lang w:val="fr-CA"/>
              </w:rPr>
            </w:pPr>
            <w:r w:rsidRPr="000C66DA">
              <w:rPr>
                <w:rFonts w:cs="Arial"/>
                <w:noProof/>
                <w:sz w:val="20"/>
                <w:szCs w:val="20"/>
                <w:lang w:val="fr-CA"/>
              </w:rPr>
              <w:t>Affichage du préavis dans un lieu public.</w:t>
            </w:r>
          </w:p>
          <w:p w14:paraId="07EB2315" w14:textId="77777777" w:rsidR="00F15ED2" w:rsidRPr="000C66DA" w:rsidRDefault="00F15ED2" w:rsidP="00F15ED2">
            <w:pPr>
              <w:numPr>
                <w:ilvl w:val="0"/>
                <w:numId w:val="13"/>
              </w:numPr>
              <w:rPr>
                <w:rStyle w:val="Hyperlink"/>
                <w:rFonts w:cs="Arial"/>
                <w:noProof/>
                <w:color w:val="auto"/>
                <w:sz w:val="20"/>
                <w:szCs w:val="20"/>
                <w:u w:val="none"/>
                <w:lang w:val="fr-CA"/>
              </w:rPr>
            </w:pPr>
            <w:r w:rsidRPr="000C66DA">
              <w:rPr>
                <w:rFonts w:cs="Arial"/>
                <w:noProof/>
                <w:sz w:val="20"/>
                <w:szCs w:val="20"/>
                <w:lang w:val="fr-CA"/>
              </w:rPr>
              <w:t xml:space="preserve">Publication du préavis dans la </w:t>
            </w:r>
            <w:hyperlink r:id="rId9" w:history="1">
              <w:r w:rsidRPr="000C66DA">
                <w:rPr>
                  <w:rStyle w:val="Hyperlink"/>
                  <w:rFonts w:cs="Arial"/>
                  <w:i/>
                  <w:noProof/>
                  <w:sz w:val="20"/>
                  <w:szCs w:val="20"/>
                  <w:lang w:val="fr-CA"/>
                </w:rPr>
                <w:t>G</w:t>
              </w:r>
              <w:r w:rsidRPr="000C66DA">
                <w:rPr>
                  <w:rStyle w:val="Hyperlink"/>
                  <w:i/>
                  <w:sz w:val="20"/>
                  <w:szCs w:val="20"/>
                  <w:lang w:val="fr-CA"/>
                </w:rPr>
                <w:t>azette des premières nations</w:t>
              </w:r>
            </w:hyperlink>
          </w:p>
          <w:p w14:paraId="2966E915" w14:textId="5E7E6EEA" w:rsidR="00F15ED2" w:rsidRPr="000C66DA" w:rsidRDefault="00F15ED2" w:rsidP="00F15ED2">
            <w:pPr>
              <w:numPr>
                <w:ilvl w:val="0"/>
                <w:numId w:val="13"/>
              </w:numPr>
              <w:rPr>
                <w:rFonts w:cs="Arial"/>
                <w:noProof/>
                <w:sz w:val="20"/>
                <w:szCs w:val="20"/>
                <w:lang w:val="fr-CA"/>
              </w:rPr>
            </w:pPr>
            <w:r w:rsidRPr="000C66DA">
              <w:rPr>
                <w:rFonts w:cs="Arial"/>
                <w:noProof/>
                <w:sz w:val="20"/>
                <w:szCs w:val="20"/>
                <w:lang w:val="fr-CA"/>
              </w:rPr>
              <w:t xml:space="preserve">Affichage du document justificatif </w:t>
            </w:r>
            <w:r w:rsidR="000C66DA" w:rsidRPr="000C66DA">
              <w:rPr>
                <w:rFonts w:cs="Arial"/>
                <w:noProof/>
                <w:sz w:val="20"/>
                <w:szCs w:val="20"/>
                <w:lang w:val="fr-CA"/>
              </w:rPr>
              <w:t xml:space="preserve">à l’appui </w:t>
            </w:r>
            <w:r w:rsidRPr="000C66DA">
              <w:rPr>
                <w:rFonts w:cs="Arial"/>
                <w:noProof/>
                <w:sz w:val="20"/>
                <w:szCs w:val="20"/>
                <w:lang w:val="fr-CA"/>
              </w:rPr>
              <w:t xml:space="preserve">des taxes d’aménagement à un endroit bien en vue sur le site Web de la PN. </w:t>
            </w:r>
          </w:p>
          <w:p w14:paraId="6C08A404" w14:textId="77777777" w:rsidR="00F15ED2" w:rsidRPr="000C66DA" w:rsidRDefault="00F15ED2" w:rsidP="00F15ED2">
            <w:pPr>
              <w:numPr>
                <w:ilvl w:val="0"/>
                <w:numId w:val="13"/>
              </w:numPr>
              <w:rPr>
                <w:rFonts w:cs="Arial"/>
                <w:noProof/>
                <w:sz w:val="20"/>
                <w:szCs w:val="20"/>
                <w:lang w:val="fr-CA"/>
              </w:rPr>
            </w:pPr>
            <w:r w:rsidRPr="000C66DA">
              <w:rPr>
                <w:rFonts w:cs="Arial"/>
                <w:noProof/>
                <w:sz w:val="20"/>
                <w:szCs w:val="20"/>
                <w:lang w:val="fr-CA"/>
              </w:rPr>
              <w:t>Distribution sur demande d’une copie de la loi.</w:t>
            </w:r>
          </w:p>
          <w:p w14:paraId="2289220B" w14:textId="77777777" w:rsidR="00F15ED2" w:rsidRPr="000C66DA" w:rsidRDefault="00F15ED2" w:rsidP="00F15ED2">
            <w:pPr>
              <w:numPr>
                <w:ilvl w:val="0"/>
                <w:numId w:val="13"/>
              </w:numPr>
              <w:rPr>
                <w:rFonts w:cs="Arial"/>
                <w:noProof/>
                <w:sz w:val="20"/>
                <w:szCs w:val="20"/>
                <w:lang w:val="fr-CA"/>
              </w:rPr>
            </w:pPr>
            <w:r w:rsidRPr="000C66DA">
              <w:rPr>
                <w:noProof/>
                <w:sz w:val="20"/>
                <w:szCs w:val="20"/>
                <w:lang w:val="fr-CA"/>
              </w:rPr>
              <w:t>Transmission d’une copie du projet de loi à la CFPN</w:t>
            </w:r>
            <w:r w:rsidRPr="000C66DA">
              <w:rPr>
                <w:rFonts w:cs="Arial"/>
                <w:noProof/>
                <w:sz w:val="20"/>
                <w:szCs w:val="20"/>
                <w:lang w:val="fr-CA"/>
              </w:rPr>
              <w:t>.</w:t>
            </w:r>
          </w:p>
          <w:p w14:paraId="01EBCBC1" w14:textId="77777777" w:rsidR="00F15ED2" w:rsidRPr="000C66DA" w:rsidRDefault="00F15ED2" w:rsidP="00F15ED2">
            <w:pPr>
              <w:numPr>
                <w:ilvl w:val="0"/>
                <w:numId w:val="13"/>
              </w:numPr>
              <w:rPr>
                <w:rFonts w:cs="Arial"/>
                <w:noProof/>
                <w:sz w:val="20"/>
                <w:szCs w:val="20"/>
                <w:lang w:val="fr-CA"/>
              </w:rPr>
            </w:pPr>
            <w:r w:rsidRPr="000C66DA">
              <w:rPr>
                <w:noProof/>
                <w:sz w:val="20"/>
                <w:szCs w:val="20"/>
                <w:lang w:val="fr-CA"/>
              </w:rPr>
              <w:t>Conservation des observations écrites présentées à la CFPN au sujet de la loi et dans le cadre du processus de consultation (ce qui comprend les courriels)</w:t>
            </w:r>
            <w:r w:rsidRPr="000C66DA">
              <w:rPr>
                <w:rFonts w:cs="Arial"/>
                <w:noProof/>
                <w:sz w:val="20"/>
                <w:szCs w:val="20"/>
                <w:lang w:val="fr-CA"/>
              </w:rPr>
              <w:t xml:space="preserve">.  </w:t>
            </w:r>
          </w:p>
          <w:p w14:paraId="21F48D8B" w14:textId="28FF08B2" w:rsidR="006B2BC9" w:rsidRPr="000C66DA" w:rsidRDefault="00F15ED2" w:rsidP="006D6B7F">
            <w:pPr>
              <w:numPr>
                <w:ilvl w:val="0"/>
                <w:numId w:val="13"/>
              </w:numPr>
              <w:spacing w:after="120"/>
              <w:ind w:left="357" w:hanging="357"/>
              <w:rPr>
                <w:rFonts w:cs="Arial"/>
                <w:sz w:val="20"/>
                <w:szCs w:val="20"/>
                <w:lang w:val="fr-CA"/>
              </w:rPr>
            </w:pPr>
            <w:r w:rsidRPr="000C66DA">
              <w:rPr>
                <w:rFonts w:cs="Arial"/>
                <w:noProof/>
                <w:sz w:val="20"/>
                <w:szCs w:val="20"/>
                <w:lang w:val="fr-CA"/>
              </w:rPr>
              <w:t xml:space="preserve">Si une assemblée publique est tenue, consignation des </w:t>
            </w:r>
            <w:r w:rsidRPr="000C66DA">
              <w:rPr>
                <w:noProof/>
                <w:sz w:val="20"/>
                <w:szCs w:val="20"/>
                <w:lang w:val="fr-CA"/>
              </w:rPr>
              <w:t>observations orales présentées au sujet du projet de loi lors de cette assemblée</w:t>
            </w:r>
            <w:r w:rsidR="006D6B7F" w:rsidRPr="000C66DA">
              <w:rPr>
                <w:noProof/>
                <w:sz w:val="20"/>
                <w:szCs w:val="20"/>
                <w:lang w:val="fr-CA"/>
              </w:rPr>
              <w:t>.</w:t>
            </w:r>
          </w:p>
        </w:tc>
        <w:tc>
          <w:tcPr>
            <w:tcW w:w="2069" w:type="dxa"/>
            <w:shd w:val="clear" w:color="auto" w:fill="auto"/>
          </w:tcPr>
          <w:p w14:paraId="3DE6CD69" w14:textId="0DCCA62A" w:rsidR="00325C25" w:rsidRPr="000C66DA" w:rsidRDefault="00CA4ADD" w:rsidP="0093162E">
            <w:pPr>
              <w:numPr>
                <w:ilvl w:val="0"/>
                <w:numId w:val="13"/>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r w:rsidR="00B21CA3" w:rsidRPr="000C66DA">
              <w:rPr>
                <w:rFonts w:cs="Arial"/>
                <w:sz w:val="20"/>
                <w:szCs w:val="20"/>
                <w:lang w:val="fr-CA"/>
              </w:rPr>
              <w:t>et CFPN</w:t>
            </w:r>
          </w:p>
          <w:p w14:paraId="5A630CA9" w14:textId="06552207" w:rsidR="00325C25" w:rsidRPr="000C66DA" w:rsidRDefault="00CA4ADD" w:rsidP="0093162E">
            <w:pPr>
              <w:numPr>
                <w:ilvl w:val="0"/>
                <w:numId w:val="13"/>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r w:rsidR="00B21CA3" w:rsidRPr="000C66DA">
              <w:rPr>
                <w:rFonts w:cs="Arial"/>
                <w:noProof/>
                <w:sz w:val="20"/>
                <w:szCs w:val="20"/>
                <w:lang w:val="fr-CA"/>
              </w:rPr>
              <w:t>c. juridique</w:t>
            </w:r>
            <w:r w:rsidR="00325C25" w:rsidRPr="000C66DA">
              <w:rPr>
                <w:rFonts w:cs="Arial"/>
                <w:sz w:val="20"/>
                <w:szCs w:val="20"/>
                <w:lang w:val="fr-CA"/>
              </w:rPr>
              <w:t>)</w:t>
            </w:r>
          </w:p>
          <w:p w14:paraId="45160932" w14:textId="2DBB56D5" w:rsidR="006B2BC9" w:rsidRPr="000C66DA" w:rsidRDefault="00CA4ADD" w:rsidP="0093162E">
            <w:pPr>
              <w:numPr>
                <w:ilvl w:val="0"/>
                <w:numId w:val="13"/>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p>
          <w:p w14:paraId="2F288A20" w14:textId="7BDB5D5C" w:rsidR="00325C25" w:rsidRPr="000C66DA" w:rsidRDefault="00325C25" w:rsidP="006B2BC9">
            <w:pPr>
              <w:ind w:left="360"/>
              <w:rPr>
                <w:rFonts w:cs="Arial"/>
                <w:sz w:val="20"/>
                <w:szCs w:val="20"/>
                <w:lang w:val="fr-CA"/>
              </w:rPr>
            </w:pPr>
          </w:p>
        </w:tc>
        <w:tc>
          <w:tcPr>
            <w:tcW w:w="1846" w:type="dxa"/>
            <w:shd w:val="clear" w:color="auto" w:fill="auto"/>
          </w:tcPr>
          <w:p w14:paraId="6FCDA9A7" w14:textId="278BF4D6" w:rsidR="00F05DEC" w:rsidRPr="000C66DA" w:rsidRDefault="007C7CB1" w:rsidP="00D41E85">
            <w:pPr>
              <w:numPr>
                <w:ilvl w:val="0"/>
                <w:numId w:val="30"/>
              </w:numPr>
              <w:ind w:left="319"/>
              <w:rPr>
                <w:rFonts w:cs="Arial"/>
                <w:sz w:val="20"/>
                <w:szCs w:val="20"/>
                <w:lang w:val="fr-CA"/>
              </w:rPr>
            </w:pPr>
            <w:r w:rsidRPr="000C66DA">
              <w:rPr>
                <w:rFonts w:cs="Arial"/>
                <w:sz w:val="20"/>
                <w:szCs w:val="20"/>
                <w:lang w:val="fr-CA"/>
              </w:rPr>
              <w:t xml:space="preserve"> </w:t>
            </w:r>
            <w:r w:rsidR="002E253A" w:rsidRPr="000C66DA">
              <w:rPr>
                <w:rFonts w:cs="Arial"/>
                <w:sz w:val="20"/>
                <w:szCs w:val="20"/>
                <w:lang w:val="fr-CA"/>
              </w:rPr>
              <w:t>Mo</w:t>
            </w:r>
            <w:r w:rsidR="00CA4ADD" w:rsidRPr="000C66DA">
              <w:rPr>
                <w:rFonts w:cs="Arial"/>
                <w:sz w:val="20"/>
                <w:szCs w:val="20"/>
                <w:lang w:val="fr-CA"/>
              </w:rPr>
              <w:t>is</w:t>
            </w:r>
            <w:r w:rsidR="002E253A" w:rsidRPr="000C66DA">
              <w:rPr>
                <w:rFonts w:cs="Arial"/>
                <w:sz w:val="20"/>
                <w:szCs w:val="20"/>
                <w:lang w:val="fr-CA"/>
              </w:rPr>
              <w:t xml:space="preserve"> </w:t>
            </w:r>
            <w:r w:rsidR="00E76425" w:rsidRPr="000C66DA">
              <w:rPr>
                <w:rFonts w:cs="Arial"/>
                <w:sz w:val="20"/>
                <w:szCs w:val="20"/>
                <w:lang w:val="fr-CA"/>
              </w:rPr>
              <w:t>3 - 4</w:t>
            </w:r>
          </w:p>
          <w:p w14:paraId="1B76E31D" w14:textId="77777777" w:rsidR="00325C25" w:rsidRPr="000C66DA" w:rsidRDefault="00325C25" w:rsidP="00D41E85">
            <w:pPr>
              <w:ind w:left="319"/>
              <w:rPr>
                <w:rFonts w:cs="Arial"/>
                <w:sz w:val="20"/>
                <w:szCs w:val="20"/>
                <w:lang w:val="fr-CA"/>
              </w:rPr>
            </w:pPr>
          </w:p>
          <w:p w14:paraId="2D14FA25" w14:textId="48485F25" w:rsidR="00F05DEC" w:rsidRPr="000C66DA" w:rsidRDefault="00F05DEC" w:rsidP="00D41E85">
            <w:pPr>
              <w:ind w:left="319"/>
              <w:rPr>
                <w:rFonts w:cs="Arial"/>
                <w:sz w:val="20"/>
                <w:szCs w:val="20"/>
                <w:lang w:val="fr-CA"/>
              </w:rPr>
            </w:pPr>
          </w:p>
        </w:tc>
        <w:tc>
          <w:tcPr>
            <w:tcW w:w="6104" w:type="dxa"/>
          </w:tcPr>
          <w:p w14:paraId="4F856E6D" w14:textId="7E1E0294" w:rsidR="004F48DF" w:rsidRPr="000C66DA" w:rsidRDefault="00B21CA3" w:rsidP="00D41E85">
            <w:pPr>
              <w:numPr>
                <w:ilvl w:val="0"/>
                <w:numId w:val="30"/>
              </w:numPr>
              <w:ind w:left="335"/>
              <w:rPr>
                <w:rFonts w:cs="Arial"/>
                <w:sz w:val="20"/>
                <w:szCs w:val="20"/>
                <w:lang w:val="fr-CA"/>
              </w:rPr>
            </w:pPr>
            <w:r w:rsidRPr="000C66DA">
              <w:rPr>
                <w:rFonts w:cs="Arial"/>
                <w:noProof/>
                <w:sz w:val="20"/>
                <w:szCs w:val="20"/>
                <w:lang w:val="fr-CA"/>
              </w:rPr>
              <w:t>L’obligation de donner préavis du projet de loi est une exigence de la LGFPN. La CFPN a rédigé un modèle de préavis d’une page (modèle de préavis au titre de l’article 6). Le préavis contient une description de la loi proposée et invite les intéressés à présenter des observations sur celle-ci. Il donne aussi les coordonnées des personnes-ressources et indique où on peut obtenir une copie du document justificatif à l’appui des taxes d’aménagement. Si la Première Nation choisit de tenir une assemblée publique, le préavis indiquera les date, heure et lieu de cette assemblée</w:t>
            </w:r>
            <w:r w:rsidR="004D50DA" w:rsidRPr="000C66DA">
              <w:rPr>
                <w:rFonts w:cs="Arial"/>
                <w:sz w:val="20"/>
                <w:szCs w:val="20"/>
                <w:lang w:val="fr-CA"/>
              </w:rPr>
              <w:t>.</w:t>
            </w:r>
          </w:p>
          <w:p w14:paraId="0FBEE657" w14:textId="532C4FA5" w:rsidR="00F40967" w:rsidRPr="000C66DA" w:rsidRDefault="00C92613" w:rsidP="00D41E85">
            <w:pPr>
              <w:numPr>
                <w:ilvl w:val="0"/>
                <w:numId w:val="30"/>
              </w:numPr>
              <w:ind w:left="335"/>
              <w:rPr>
                <w:rFonts w:cs="Arial"/>
                <w:sz w:val="20"/>
                <w:szCs w:val="20"/>
                <w:lang w:val="fr-CA"/>
              </w:rPr>
            </w:pPr>
            <w:r w:rsidRPr="000C66DA">
              <w:rPr>
                <w:rFonts w:cs="Arial"/>
                <w:noProof/>
                <w:sz w:val="20"/>
                <w:szCs w:val="20"/>
                <w:lang w:val="fr-CA"/>
              </w:rPr>
              <w:t>La CFPN peut fournir un modèle de plan de consultation pour faciliter les activités de consultation et de préavis</w:t>
            </w:r>
            <w:r w:rsidR="000A5FC7" w:rsidRPr="000C66DA">
              <w:rPr>
                <w:rFonts w:cs="Arial"/>
                <w:sz w:val="20"/>
                <w:szCs w:val="20"/>
                <w:lang w:val="fr-CA"/>
              </w:rPr>
              <w:t xml:space="preserve">. </w:t>
            </w:r>
          </w:p>
          <w:p w14:paraId="424079D7" w14:textId="77777777" w:rsidR="00C92613" w:rsidRPr="000C66DA" w:rsidRDefault="00C92613" w:rsidP="00C92613">
            <w:pPr>
              <w:numPr>
                <w:ilvl w:val="0"/>
                <w:numId w:val="30"/>
              </w:numPr>
              <w:ind w:left="335"/>
              <w:rPr>
                <w:rFonts w:cs="Arial"/>
                <w:noProof/>
                <w:sz w:val="20"/>
                <w:szCs w:val="20"/>
                <w:lang w:val="fr-CA"/>
              </w:rPr>
            </w:pPr>
            <w:r w:rsidRPr="000C66DA">
              <w:rPr>
                <w:rFonts w:cs="Arial"/>
                <w:noProof/>
                <w:sz w:val="20"/>
                <w:szCs w:val="20"/>
                <w:lang w:val="fr-CA"/>
              </w:rPr>
              <w:t>Le délai de préavis au titre de l’article 6 pour donner préavis du projet de loi doit être d’au moins 45 jours.</w:t>
            </w:r>
          </w:p>
          <w:p w14:paraId="69DD7F0B" w14:textId="31FE7CA6" w:rsidR="008C7947" w:rsidRPr="000C66DA" w:rsidRDefault="00C92613" w:rsidP="00C92613">
            <w:pPr>
              <w:numPr>
                <w:ilvl w:val="0"/>
                <w:numId w:val="30"/>
              </w:numPr>
              <w:ind w:left="335"/>
              <w:rPr>
                <w:rFonts w:cs="Arial"/>
                <w:sz w:val="20"/>
                <w:szCs w:val="20"/>
                <w:lang w:val="fr-CA"/>
              </w:rPr>
            </w:pPr>
            <w:r w:rsidRPr="000C66DA">
              <w:rPr>
                <w:rFonts w:cs="Arial"/>
                <w:noProof/>
                <w:sz w:val="20"/>
                <w:szCs w:val="20"/>
                <w:lang w:val="fr-CA"/>
              </w:rPr>
              <w:t>Si la Première Nation a déjà une assiette fiscale, des moyens supplémentaires de préavis sont exigés (p. ex. publication du préavis dans un journal, sur le site Web de la PN ou dans un bulletin d’information).</w:t>
            </w:r>
          </w:p>
        </w:tc>
      </w:tr>
      <w:tr w:rsidR="00C92613" w:rsidRPr="000C66DA" w14:paraId="4A30D8E5" w14:textId="2D20C7D7" w:rsidTr="00654707">
        <w:trPr>
          <w:trHeight w:val="3878"/>
        </w:trPr>
        <w:tc>
          <w:tcPr>
            <w:tcW w:w="2514" w:type="dxa"/>
            <w:shd w:val="clear" w:color="auto" w:fill="auto"/>
          </w:tcPr>
          <w:p w14:paraId="17AB8F2C" w14:textId="3F2F26AD" w:rsidR="00325C25" w:rsidRPr="000C66DA" w:rsidRDefault="006D6B7F" w:rsidP="006B2BC9">
            <w:pPr>
              <w:pStyle w:val="ListParagraph"/>
              <w:numPr>
                <w:ilvl w:val="0"/>
                <w:numId w:val="39"/>
              </w:numPr>
              <w:ind w:left="517"/>
              <w:rPr>
                <w:rFonts w:cs="Arial"/>
                <w:color w:val="000000"/>
                <w:sz w:val="20"/>
                <w:szCs w:val="20"/>
                <w:lang w:val="fr-CA"/>
              </w:rPr>
            </w:pPr>
            <w:r w:rsidRPr="000C66DA">
              <w:rPr>
                <w:noProof/>
                <w:sz w:val="20"/>
                <w:szCs w:val="20"/>
                <w:lang w:val="fr-CA"/>
              </w:rPr>
              <w:t xml:space="preserve">Approbation par la PN et transmission de la loi </w:t>
            </w:r>
            <w:r w:rsidRPr="000C66DA">
              <w:rPr>
                <w:rFonts w:cs="Arial"/>
                <w:noProof/>
                <w:color w:val="000000"/>
                <w:sz w:val="20"/>
                <w:szCs w:val="20"/>
                <w:lang w:val="fr-CA"/>
              </w:rPr>
              <w:t>(après le délai de présentation d’observations)</w:t>
            </w:r>
          </w:p>
        </w:tc>
        <w:tc>
          <w:tcPr>
            <w:tcW w:w="4945" w:type="dxa"/>
            <w:shd w:val="clear" w:color="auto" w:fill="auto"/>
          </w:tcPr>
          <w:p w14:paraId="4653B3B3" w14:textId="77777777" w:rsidR="006D6B7F" w:rsidRPr="000C66DA" w:rsidRDefault="006D6B7F" w:rsidP="006D6B7F">
            <w:pPr>
              <w:numPr>
                <w:ilvl w:val="0"/>
                <w:numId w:val="37"/>
              </w:numPr>
              <w:rPr>
                <w:rFonts w:cs="Arial"/>
                <w:noProof/>
                <w:sz w:val="20"/>
                <w:szCs w:val="20"/>
                <w:lang w:val="fr-CA"/>
              </w:rPr>
            </w:pPr>
            <w:r w:rsidRPr="000C66DA">
              <w:rPr>
                <w:noProof/>
                <w:sz w:val="20"/>
                <w:szCs w:val="20"/>
                <w:lang w:val="fr-CA"/>
              </w:rPr>
              <w:t>Examen des observations (s’il y a lieu</w:t>
            </w:r>
            <w:r w:rsidRPr="000C66DA">
              <w:rPr>
                <w:rFonts w:cs="Arial"/>
                <w:noProof/>
                <w:sz w:val="20"/>
                <w:szCs w:val="20"/>
                <w:lang w:val="fr-CA"/>
              </w:rPr>
              <w:t>).</w:t>
            </w:r>
          </w:p>
          <w:p w14:paraId="1421AC14" w14:textId="77777777" w:rsidR="006D6B7F" w:rsidRPr="000C66DA" w:rsidRDefault="006D6B7F" w:rsidP="006D6B7F">
            <w:pPr>
              <w:numPr>
                <w:ilvl w:val="0"/>
                <w:numId w:val="37"/>
              </w:numPr>
              <w:rPr>
                <w:rFonts w:cs="Arial"/>
                <w:noProof/>
                <w:sz w:val="20"/>
                <w:szCs w:val="20"/>
                <w:lang w:val="fr-CA"/>
              </w:rPr>
            </w:pPr>
            <w:r w:rsidRPr="000C66DA">
              <w:rPr>
                <w:rFonts w:cs="Arial"/>
                <w:noProof/>
                <w:sz w:val="20"/>
                <w:szCs w:val="20"/>
                <w:lang w:val="fr-CA"/>
              </w:rPr>
              <w:t>Approbation de la loi par le chef et le conseil.</w:t>
            </w:r>
          </w:p>
          <w:p w14:paraId="6AD32AC5" w14:textId="77777777" w:rsidR="006D6B7F" w:rsidRPr="000C66DA" w:rsidRDefault="006D6B7F" w:rsidP="006D6B7F">
            <w:pPr>
              <w:numPr>
                <w:ilvl w:val="0"/>
                <w:numId w:val="37"/>
              </w:numPr>
              <w:rPr>
                <w:rFonts w:cs="Arial"/>
                <w:noProof/>
                <w:sz w:val="20"/>
                <w:szCs w:val="20"/>
                <w:lang w:val="fr-CA"/>
              </w:rPr>
            </w:pPr>
            <w:r w:rsidRPr="000C66DA">
              <w:rPr>
                <w:rFonts w:cs="Arial"/>
                <w:noProof/>
                <w:sz w:val="20"/>
                <w:szCs w:val="20"/>
                <w:lang w:val="fr-CA"/>
              </w:rPr>
              <w:t>Invitation à présenter d’autres observations à la CFPN au titre de l’article 7 (</w:t>
            </w:r>
            <w:r w:rsidRPr="000C66DA">
              <w:rPr>
                <w:rFonts w:cs="Arial"/>
                <w:i/>
                <w:iCs/>
                <w:noProof/>
                <w:sz w:val="20"/>
                <w:szCs w:val="20"/>
                <w:lang w:val="fr-CA"/>
              </w:rPr>
              <w:t>si des observations écrites ont été présentées</w:t>
            </w:r>
            <w:r w:rsidRPr="000C66DA">
              <w:rPr>
                <w:rFonts w:cs="Arial"/>
                <w:noProof/>
                <w:sz w:val="20"/>
                <w:szCs w:val="20"/>
                <w:lang w:val="fr-CA"/>
              </w:rPr>
              <w:t xml:space="preserve">). </w:t>
            </w:r>
          </w:p>
          <w:p w14:paraId="36BFAF63" w14:textId="77777777" w:rsidR="006D6B7F" w:rsidRPr="000C66DA" w:rsidRDefault="006D6B7F" w:rsidP="006D6B7F">
            <w:pPr>
              <w:numPr>
                <w:ilvl w:val="0"/>
                <w:numId w:val="37"/>
              </w:numPr>
              <w:rPr>
                <w:rFonts w:cs="Arial"/>
                <w:noProof/>
                <w:sz w:val="20"/>
                <w:szCs w:val="20"/>
                <w:lang w:val="fr-CA"/>
              </w:rPr>
            </w:pPr>
            <w:r w:rsidRPr="000C66DA">
              <w:rPr>
                <w:noProof/>
                <w:sz w:val="20"/>
                <w:szCs w:val="20"/>
                <w:lang w:val="fr-CA"/>
              </w:rPr>
              <w:t>Lettre de confirmation au titre de l’article 8 attestant que les exigences de la LGFPN ont été respectées.</w:t>
            </w:r>
          </w:p>
          <w:p w14:paraId="5B703844" w14:textId="2AC7C046" w:rsidR="006C756B" w:rsidRPr="000C66DA" w:rsidRDefault="006D6B7F" w:rsidP="006D6B7F">
            <w:pPr>
              <w:numPr>
                <w:ilvl w:val="0"/>
                <w:numId w:val="37"/>
              </w:numPr>
              <w:spacing w:after="120"/>
              <w:ind w:left="357" w:hanging="357"/>
              <w:rPr>
                <w:rFonts w:cs="Arial"/>
                <w:sz w:val="20"/>
                <w:szCs w:val="20"/>
                <w:lang w:val="fr-CA"/>
              </w:rPr>
            </w:pPr>
            <w:r w:rsidRPr="000C66DA">
              <w:rPr>
                <w:rFonts w:cs="Arial"/>
                <w:noProof/>
                <w:sz w:val="20"/>
                <w:szCs w:val="20"/>
                <w:lang w:val="fr-CA"/>
              </w:rPr>
              <w:t>Transmission de la loi à la registraire de la CFPN.</w:t>
            </w:r>
          </w:p>
        </w:tc>
        <w:tc>
          <w:tcPr>
            <w:tcW w:w="2069" w:type="dxa"/>
            <w:shd w:val="clear" w:color="auto" w:fill="auto"/>
          </w:tcPr>
          <w:p w14:paraId="7B2B6B01" w14:textId="14872337" w:rsidR="00325C25" w:rsidRPr="000C66DA" w:rsidRDefault="00C22924" w:rsidP="004012FB">
            <w:pPr>
              <w:numPr>
                <w:ilvl w:val="0"/>
                <w:numId w:val="16"/>
              </w:numPr>
              <w:rPr>
                <w:rFonts w:cs="Arial"/>
                <w:sz w:val="20"/>
                <w:szCs w:val="20"/>
                <w:lang w:val="fr-CA"/>
              </w:rPr>
            </w:pPr>
            <w:r w:rsidRPr="000C66DA">
              <w:rPr>
                <w:rFonts w:cs="Arial"/>
                <w:sz w:val="20"/>
                <w:szCs w:val="20"/>
                <w:lang w:val="fr-CA"/>
              </w:rPr>
              <w:t>Chef et conseil</w:t>
            </w:r>
            <w:r w:rsidR="00325C25" w:rsidRPr="000C66DA">
              <w:rPr>
                <w:rFonts w:cs="Arial"/>
                <w:sz w:val="20"/>
                <w:szCs w:val="20"/>
                <w:lang w:val="fr-CA"/>
              </w:rPr>
              <w:t xml:space="preserve"> </w:t>
            </w:r>
          </w:p>
          <w:p w14:paraId="7C6F48BA" w14:textId="1C0919D8" w:rsidR="00325C25" w:rsidRPr="000C66DA" w:rsidRDefault="00325C25" w:rsidP="004012FB">
            <w:pPr>
              <w:numPr>
                <w:ilvl w:val="0"/>
                <w:numId w:val="16"/>
              </w:numPr>
              <w:rPr>
                <w:rFonts w:cs="Arial"/>
                <w:sz w:val="20"/>
                <w:szCs w:val="20"/>
                <w:lang w:val="fr-CA"/>
              </w:rPr>
            </w:pPr>
            <w:r w:rsidRPr="000C66DA">
              <w:rPr>
                <w:rFonts w:cs="Arial"/>
                <w:sz w:val="20"/>
                <w:szCs w:val="20"/>
                <w:lang w:val="fr-CA"/>
              </w:rPr>
              <w:t>Ch</w:t>
            </w:r>
            <w:r w:rsidR="00F15ED2" w:rsidRPr="000C66DA">
              <w:rPr>
                <w:rFonts w:cs="Arial"/>
                <w:sz w:val="20"/>
                <w:szCs w:val="20"/>
                <w:lang w:val="fr-CA"/>
              </w:rPr>
              <w:t>ef et conseil</w:t>
            </w:r>
          </w:p>
          <w:p w14:paraId="1D8B29EB" w14:textId="3E0C3752" w:rsidR="00325C25" w:rsidRPr="000C66DA" w:rsidRDefault="00CA4ADD" w:rsidP="004012FB">
            <w:pPr>
              <w:numPr>
                <w:ilvl w:val="0"/>
                <w:numId w:val="16"/>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p>
          <w:p w14:paraId="76C35286" w14:textId="351BA128" w:rsidR="006C756B" w:rsidRDefault="006C756B" w:rsidP="006C756B">
            <w:pPr>
              <w:ind w:left="360"/>
              <w:rPr>
                <w:rFonts w:cs="Arial"/>
                <w:sz w:val="20"/>
                <w:szCs w:val="20"/>
                <w:lang w:val="fr-CA"/>
              </w:rPr>
            </w:pPr>
          </w:p>
          <w:p w14:paraId="00025DFE" w14:textId="77777777" w:rsidR="00996818" w:rsidRPr="000C66DA" w:rsidRDefault="00996818" w:rsidP="006C756B">
            <w:pPr>
              <w:ind w:left="360"/>
              <w:rPr>
                <w:rFonts w:cs="Arial"/>
                <w:sz w:val="20"/>
                <w:szCs w:val="20"/>
                <w:lang w:val="fr-CA"/>
              </w:rPr>
            </w:pPr>
          </w:p>
          <w:p w14:paraId="20AE146D" w14:textId="6F13FA68" w:rsidR="00325C25" w:rsidRPr="000C66DA" w:rsidRDefault="00CA4ADD" w:rsidP="004012FB">
            <w:pPr>
              <w:numPr>
                <w:ilvl w:val="0"/>
                <w:numId w:val="16"/>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p>
          <w:p w14:paraId="7E4D0A39" w14:textId="758033B5" w:rsidR="006C756B" w:rsidRDefault="006C756B" w:rsidP="006C756B">
            <w:pPr>
              <w:ind w:left="360"/>
              <w:rPr>
                <w:rFonts w:cs="Arial"/>
                <w:sz w:val="20"/>
                <w:szCs w:val="20"/>
                <w:lang w:val="fr-CA"/>
              </w:rPr>
            </w:pPr>
          </w:p>
          <w:p w14:paraId="524CA1A3" w14:textId="77777777" w:rsidR="00996818" w:rsidRPr="000C66DA" w:rsidRDefault="00996818" w:rsidP="006C756B">
            <w:pPr>
              <w:ind w:left="360"/>
              <w:rPr>
                <w:rFonts w:cs="Arial"/>
                <w:sz w:val="20"/>
                <w:szCs w:val="20"/>
                <w:lang w:val="fr-CA"/>
              </w:rPr>
            </w:pPr>
          </w:p>
          <w:p w14:paraId="51525F81" w14:textId="2C843C6F" w:rsidR="00325C25" w:rsidRPr="000C66DA" w:rsidRDefault="00CA4ADD" w:rsidP="004012FB">
            <w:pPr>
              <w:numPr>
                <w:ilvl w:val="0"/>
                <w:numId w:val="16"/>
              </w:numPr>
              <w:rPr>
                <w:rFonts w:cs="Arial"/>
                <w:sz w:val="20"/>
                <w:szCs w:val="20"/>
                <w:lang w:val="fr-CA"/>
              </w:rPr>
            </w:pPr>
            <w:r w:rsidRPr="000C66DA">
              <w:rPr>
                <w:rFonts w:cs="Arial"/>
                <w:sz w:val="20"/>
                <w:szCs w:val="20"/>
                <w:lang w:val="fr-CA"/>
              </w:rPr>
              <w:t>P</w:t>
            </w:r>
            <w:r w:rsidR="00BE773B" w:rsidRPr="000C66DA">
              <w:rPr>
                <w:rFonts w:cs="Arial"/>
                <w:sz w:val="20"/>
                <w:szCs w:val="20"/>
                <w:lang w:val="fr-CA"/>
              </w:rPr>
              <w:t>N</w:t>
            </w:r>
            <w:r w:rsidR="00325C25" w:rsidRPr="000C66DA">
              <w:rPr>
                <w:rFonts w:cs="Arial"/>
                <w:sz w:val="20"/>
                <w:szCs w:val="20"/>
                <w:lang w:val="fr-CA"/>
              </w:rPr>
              <w:t xml:space="preserve"> </w:t>
            </w:r>
          </w:p>
        </w:tc>
        <w:tc>
          <w:tcPr>
            <w:tcW w:w="1846" w:type="dxa"/>
            <w:shd w:val="clear" w:color="auto" w:fill="auto"/>
          </w:tcPr>
          <w:p w14:paraId="6026C3C2" w14:textId="1D515D30" w:rsidR="00325C25" w:rsidRPr="000C66DA" w:rsidRDefault="002E253A" w:rsidP="00D41E85">
            <w:pPr>
              <w:numPr>
                <w:ilvl w:val="0"/>
                <w:numId w:val="30"/>
              </w:numPr>
              <w:ind w:left="319"/>
              <w:rPr>
                <w:rFonts w:cs="Arial"/>
                <w:sz w:val="20"/>
                <w:szCs w:val="20"/>
                <w:lang w:val="fr-CA"/>
              </w:rPr>
            </w:pPr>
            <w:r w:rsidRPr="000C66DA">
              <w:rPr>
                <w:rFonts w:cs="Arial"/>
                <w:sz w:val="20"/>
                <w:szCs w:val="20"/>
                <w:lang w:val="fr-CA"/>
              </w:rPr>
              <w:t>Mo</w:t>
            </w:r>
            <w:r w:rsidR="00CA4ADD" w:rsidRPr="000C66DA">
              <w:rPr>
                <w:rFonts w:cs="Arial"/>
                <w:sz w:val="20"/>
                <w:szCs w:val="20"/>
                <w:lang w:val="fr-CA"/>
              </w:rPr>
              <w:t>is</w:t>
            </w:r>
            <w:r w:rsidRPr="000C66DA">
              <w:rPr>
                <w:rFonts w:cs="Arial"/>
                <w:sz w:val="20"/>
                <w:szCs w:val="20"/>
                <w:lang w:val="fr-CA"/>
              </w:rPr>
              <w:t xml:space="preserve"> </w:t>
            </w:r>
            <w:r w:rsidR="00C26441" w:rsidRPr="000C66DA">
              <w:rPr>
                <w:rFonts w:cs="Arial"/>
                <w:sz w:val="20"/>
                <w:szCs w:val="20"/>
                <w:lang w:val="fr-CA"/>
              </w:rPr>
              <w:t>5</w:t>
            </w:r>
          </w:p>
        </w:tc>
        <w:tc>
          <w:tcPr>
            <w:tcW w:w="6104" w:type="dxa"/>
          </w:tcPr>
          <w:p w14:paraId="7FCF9090" w14:textId="3C7F2BD9" w:rsidR="00310ED1" w:rsidRPr="000C66DA" w:rsidRDefault="00310ED1" w:rsidP="00310ED1">
            <w:pPr>
              <w:ind w:left="360"/>
              <w:rPr>
                <w:rFonts w:cs="Arial"/>
                <w:sz w:val="20"/>
                <w:szCs w:val="20"/>
                <w:lang w:val="fr-CA"/>
              </w:rPr>
            </w:pPr>
          </w:p>
          <w:p w14:paraId="1F0A780C" w14:textId="77777777" w:rsidR="00310ED1" w:rsidRPr="000C66DA" w:rsidRDefault="00310ED1" w:rsidP="00310ED1">
            <w:pPr>
              <w:ind w:left="360"/>
              <w:rPr>
                <w:rFonts w:cs="Arial"/>
                <w:sz w:val="20"/>
                <w:szCs w:val="20"/>
                <w:lang w:val="fr-CA"/>
              </w:rPr>
            </w:pPr>
          </w:p>
          <w:p w14:paraId="5B305C4C" w14:textId="56CDD793" w:rsidR="00310ED1" w:rsidRPr="000C66DA" w:rsidRDefault="00F15ED2" w:rsidP="00310ED1">
            <w:pPr>
              <w:numPr>
                <w:ilvl w:val="0"/>
                <w:numId w:val="30"/>
              </w:numPr>
              <w:rPr>
                <w:rFonts w:cs="Arial"/>
                <w:sz w:val="20"/>
                <w:szCs w:val="20"/>
                <w:lang w:val="fr-CA"/>
              </w:rPr>
            </w:pPr>
            <w:r w:rsidRPr="000C66DA">
              <w:rPr>
                <w:rFonts w:cs="Arial"/>
                <w:noProof/>
                <w:sz w:val="20"/>
                <w:szCs w:val="20"/>
                <w:lang w:val="fr-CA"/>
              </w:rPr>
              <w:t>La CFPN dispose d’un  modèle de lettre au titre de l’article 7</w:t>
            </w:r>
            <w:r w:rsidR="00310ED1" w:rsidRPr="000C66DA">
              <w:rPr>
                <w:rFonts w:cs="Arial"/>
                <w:sz w:val="20"/>
                <w:szCs w:val="20"/>
                <w:lang w:val="fr-CA"/>
              </w:rPr>
              <w:t>.</w:t>
            </w:r>
          </w:p>
          <w:p w14:paraId="07558EB3" w14:textId="60E1BFDB" w:rsidR="00310ED1" w:rsidRDefault="00310ED1" w:rsidP="00310ED1">
            <w:pPr>
              <w:rPr>
                <w:rFonts w:cs="Arial"/>
                <w:sz w:val="20"/>
                <w:szCs w:val="20"/>
                <w:lang w:val="fr-CA"/>
              </w:rPr>
            </w:pPr>
          </w:p>
          <w:p w14:paraId="4F8A2600" w14:textId="77777777" w:rsidR="00996818" w:rsidRPr="000C66DA" w:rsidRDefault="00996818" w:rsidP="00310ED1">
            <w:pPr>
              <w:rPr>
                <w:rFonts w:cs="Arial"/>
                <w:sz w:val="20"/>
                <w:szCs w:val="20"/>
                <w:lang w:val="fr-CA"/>
              </w:rPr>
            </w:pPr>
          </w:p>
          <w:p w14:paraId="375C1044" w14:textId="15CDBCD0" w:rsidR="00310ED1" w:rsidRPr="000C66DA" w:rsidRDefault="00F15ED2" w:rsidP="00310ED1">
            <w:pPr>
              <w:pStyle w:val="ListParagraph"/>
              <w:numPr>
                <w:ilvl w:val="0"/>
                <w:numId w:val="30"/>
              </w:numPr>
              <w:rPr>
                <w:rFonts w:cs="Arial"/>
                <w:sz w:val="20"/>
                <w:szCs w:val="20"/>
                <w:lang w:val="fr-CA"/>
              </w:rPr>
            </w:pPr>
            <w:r w:rsidRPr="000C66DA">
              <w:rPr>
                <w:rFonts w:cs="Arial"/>
                <w:noProof/>
                <w:sz w:val="20"/>
                <w:szCs w:val="20"/>
                <w:lang w:val="fr-CA"/>
              </w:rPr>
              <w:t>La CFPN dispose d’un  modèle de lettre au titre de l’article 8</w:t>
            </w:r>
            <w:r w:rsidR="00310ED1" w:rsidRPr="000C66DA">
              <w:rPr>
                <w:rFonts w:cs="Arial"/>
                <w:sz w:val="20"/>
                <w:szCs w:val="20"/>
                <w:lang w:val="fr-CA"/>
              </w:rPr>
              <w:t>.</w:t>
            </w:r>
          </w:p>
          <w:p w14:paraId="5D9F445E" w14:textId="6C197DC8" w:rsidR="00325C25" w:rsidRPr="000C66DA" w:rsidRDefault="00325C25" w:rsidP="004D50DA">
            <w:pPr>
              <w:ind w:left="335"/>
              <w:rPr>
                <w:rFonts w:cs="Arial"/>
                <w:sz w:val="20"/>
                <w:szCs w:val="20"/>
                <w:lang w:val="fr-CA"/>
              </w:rPr>
            </w:pPr>
          </w:p>
        </w:tc>
      </w:tr>
      <w:tr w:rsidR="00C92613" w:rsidRPr="000C66DA" w14:paraId="36BA4BEC" w14:textId="420EAC01" w:rsidTr="00654707">
        <w:trPr>
          <w:trHeight w:val="485"/>
        </w:trPr>
        <w:tc>
          <w:tcPr>
            <w:tcW w:w="2514" w:type="dxa"/>
            <w:shd w:val="clear" w:color="auto" w:fill="auto"/>
          </w:tcPr>
          <w:p w14:paraId="4EFDA6DA" w14:textId="25021616" w:rsidR="00325C25" w:rsidRPr="000C66DA" w:rsidRDefault="00D31999"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lastRenderedPageBreak/>
              <w:t>Examen par la CFPN et décision sur l’agrément</w:t>
            </w:r>
          </w:p>
        </w:tc>
        <w:tc>
          <w:tcPr>
            <w:tcW w:w="4945" w:type="dxa"/>
            <w:shd w:val="clear" w:color="auto" w:fill="auto"/>
          </w:tcPr>
          <w:p w14:paraId="041FD685" w14:textId="77777777" w:rsidR="00D31999" w:rsidRPr="000C66DA" w:rsidRDefault="00D31999" w:rsidP="00D31999">
            <w:pPr>
              <w:numPr>
                <w:ilvl w:val="0"/>
                <w:numId w:val="37"/>
              </w:numPr>
              <w:rPr>
                <w:rFonts w:cs="Arial"/>
                <w:noProof/>
                <w:sz w:val="20"/>
                <w:szCs w:val="20"/>
                <w:lang w:val="fr-CA"/>
              </w:rPr>
            </w:pPr>
            <w:r w:rsidRPr="000C66DA">
              <w:rPr>
                <w:rFonts w:cs="Arial"/>
                <w:noProof/>
                <w:sz w:val="20"/>
                <w:szCs w:val="20"/>
                <w:lang w:val="fr-CA"/>
              </w:rPr>
              <w:t>Examen de la loi et des observations reçues au titre de l’article 7, s’il y a lieu.</w:t>
            </w:r>
          </w:p>
          <w:p w14:paraId="54754D5C" w14:textId="77777777" w:rsidR="00D31999" w:rsidRPr="000C66DA" w:rsidRDefault="00D31999" w:rsidP="00D31999">
            <w:pPr>
              <w:numPr>
                <w:ilvl w:val="0"/>
                <w:numId w:val="37"/>
              </w:numPr>
              <w:rPr>
                <w:rFonts w:cs="Arial"/>
                <w:noProof/>
                <w:sz w:val="20"/>
                <w:szCs w:val="20"/>
                <w:lang w:val="fr-CA"/>
              </w:rPr>
            </w:pPr>
            <w:r w:rsidRPr="000C66DA">
              <w:rPr>
                <w:rFonts w:cs="Arial"/>
                <w:noProof/>
                <w:sz w:val="20"/>
                <w:szCs w:val="20"/>
                <w:lang w:val="fr-CA"/>
              </w:rPr>
              <w:t>Agrément de la conformité de la loi au cadre législatif.</w:t>
            </w:r>
          </w:p>
          <w:p w14:paraId="704BA518" w14:textId="5F88D864" w:rsidR="00325C25" w:rsidRPr="000C66DA" w:rsidRDefault="00D31999" w:rsidP="00D31999">
            <w:pPr>
              <w:numPr>
                <w:ilvl w:val="0"/>
                <w:numId w:val="37"/>
              </w:numPr>
              <w:rPr>
                <w:rFonts w:cs="Arial"/>
                <w:sz w:val="20"/>
                <w:szCs w:val="20"/>
                <w:lang w:val="fr-CA"/>
              </w:rPr>
            </w:pPr>
            <w:r w:rsidRPr="000C66DA">
              <w:rPr>
                <w:rFonts w:cs="Arial"/>
                <w:noProof/>
                <w:sz w:val="20"/>
                <w:szCs w:val="20"/>
                <w:lang w:val="fr-CA"/>
              </w:rPr>
              <w:t>La loi entre en vigueur le jour suivant son agrément par la CFPN ou à la date postérieure fixée par la Première Nation.</w:t>
            </w:r>
          </w:p>
        </w:tc>
        <w:tc>
          <w:tcPr>
            <w:tcW w:w="2069" w:type="dxa"/>
            <w:shd w:val="clear" w:color="auto" w:fill="auto"/>
          </w:tcPr>
          <w:p w14:paraId="2109880D" w14:textId="3CA5D59D" w:rsidR="00325C25" w:rsidRPr="000C66DA" w:rsidRDefault="00BB3AFC" w:rsidP="00C84911">
            <w:pPr>
              <w:numPr>
                <w:ilvl w:val="0"/>
                <w:numId w:val="35"/>
              </w:numPr>
              <w:rPr>
                <w:rFonts w:cs="Arial"/>
                <w:sz w:val="20"/>
                <w:szCs w:val="20"/>
                <w:lang w:val="fr-CA"/>
              </w:rPr>
            </w:pPr>
            <w:r w:rsidRPr="000C66DA">
              <w:rPr>
                <w:rFonts w:cs="Arial"/>
                <w:sz w:val="20"/>
                <w:szCs w:val="20"/>
                <w:lang w:val="fr-CA"/>
              </w:rPr>
              <w:t>CFPN</w:t>
            </w:r>
            <w:r w:rsidR="00325C25" w:rsidRPr="000C66DA">
              <w:rPr>
                <w:rFonts w:cs="Arial"/>
                <w:sz w:val="20"/>
                <w:szCs w:val="20"/>
                <w:lang w:val="fr-CA"/>
              </w:rPr>
              <w:t xml:space="preserve"> </w:t>
            </w:r>
          </w:p>
        </w:tc>
        <w:tc>
          <w:tcPr>
            <w:tcW w:w="1846" w:type="dxa"/>
            <w:shd w:val="clear" w:color="auto" w:fill="auto"/>
          </w:tcPr>
          <w:p w14:paraId="0F5E7BA6" w14:textId="0E5B2036" w:rsidR="006C756B" w:rsidRPr="000C66DA" w:rsidRDefault="00F15ED2" w:rsidP="00D41E85">
            <w:pPr>
              <w:numPr>
                <w:ilvl w:val="0"/>
                <w:numId w:val="30"/>
              </w:numPr>
              <w:ind w:left="319"/>
              <w:rPr>
                <w:rFonts w:cs="Arial"/>
                <w:sz w:val="20"/>
                <w:szCs w:val="20"/>
                <w:lang w:val="fr-CA"/>
              </w:rPr>
            </w:pPr>
            <w:r w:rsidRPr="000C66DA">
              <w:rPr>
                <w:rFonts w:cs="Arial"/>
                <w:noProof/>
                <w:sz w:val="20"/>
                <w:szCs w:val="20"/>
                <w:lang w:val="fr-CA"/>
              </w:rPr>
              <w:t>Si la PN reçoit des observations, la CFPN doit accorder un délai de 30 jours pour la présentation d’autres observations</w:t>
            </w:r>
            <w:r w:rsidR="00134335" w:rsidRPr="000C66DA">
              <w:rPr>
                <w:rFonts w:cs="Arial"/>
                <w:sz w:val="20"/>
                <w:szCs w:val="20"/>
                <w:lang w:val="fr-CA"/>
              </w:rPr>
              <w:t>.</w:t>
            </w:r>
          </w:p>
        </w:tc>
        <w:tc>
          <w:tcPr>
            <w:tcW w:w="6104" w:type="dxa"/>
          </w:tcPr>
          <w:p w14:paraId="47E984BE" w14:textId="77777777" w:rsidR="00325C25" w:rsidRPr="000C66DA" w:rsidRDefault="00325C25" w:rsidP="00D41E85">
            <w:pPr>
              <w:numPr>
                <w:ilvl w:val="0"/>
                <w:numId w:val="30"/>
              </w:numPr>
              <w:ind w:left="335"/>
              <w:rPr>
                <w:rFonts w:cs="Arial"/>
                <w:sz w:val="20"/>
                <w:szCs w:val="20"/>
                <w:lang w:val="fr-CA"/>
              </w:rPr>
            </w:pPr>
          </w:p>
        </w:tc>
      </w:tr>
    </w:tbl>
    <w:p w14:paraId="0BC1FDE6" w14:textId="5E3C30C7" w:rsidR="00097731" w:rsidRPr="000C66DA" w:rsidRDefault="00097731" w:rsidP="00097731">
      <w:pPr>
        <w:pStyle w:val="ListParagraph"/>
        <w:rPr>
          <w:rFonts w:cs="Arial"/>
          <w:b/>
          <w:bCs/>
          <w:sz w:val="28"/>
          <w:szCs w:val="28"/>
          <w:lang w:val="fr-CA"/>
        </w:rPr>
      </w:pPr>
      <w:bookmarkStart w:id="1" w:name="_Hlk82676024"/>
    </w:p>
    <w:p w14:paraId="46283CCD" w14:textId="03E05281" w:rsidR="0077265D" w:rsidRPr="000C66DA" w:rsidRDefault="0077265D" w:rsidP="00ED5977">
      <w:pPr>
        <w:rPr>
          <w:rFonts w:cs="Arial"/>
          <w:b/>
          <w:bCs/>
          <w:sz w:val="28"/>
          <w:szCs w:val="28"/>
          <w:lang w:val="fr-CA"/>
        </w:rPr>
      </w:pPr>
    </w:p>
    <w:p w14:paraId="4FC9CBBF" w14:textId="60EBBD74" w:rsidR="00ED5977" w:rsidRPr="000C66DA" w:rsidRDefault="00ED5977" w:rsidP="00ED5977">
      <w:pPr>
        <w:rPr>
          <w:rFonts w:cs="Arial"/>
          <w:b/>
          <w:bCs/>
          <w:sz w:val="28"/>
          <w:szCs w:val="28"/>
          <w:lang w:val="fr-CA"/>
        </w:rPr>
      </w:pPr>
    </w:p>
    <w:p w14:paraId="22824E23" w14:textId="7BFC48A3" w:rsidR="00185BE9" w:rsidRPr="000C66DA" w:rsidRDefault="00185BE9" w:rsidP="00097731">
      <w:pPr>
        <w:pStyle w:val="ListParagraph"/>
        <w:rPr>
          <w:rFonts w:cs="Arial"/>
          <w:b/>
          <w:bCs/>
          <w:sz w:val="28"/>
          <w:szCs w:val="28"/>
          <w:lang w:val="fr-CA"/>
        </w:rPr>
      </w:pPr>
    </w:p>
    <w:p w14:paraId="187B90B3" w14:textId="77777777" w:rsidR="00185BE9" w:rsidRPr="000C66DA" w:rsidRDefault="00185BE9" w:rsidP="00097731">
      <w:pPr>
        <w:pStyle w:val="ListParagraph"/>
        <w:rPr>
          <w:rFonts w:cs="Arial"/>
          <w:b/>
          <w:bCs/>
          <w:sz w:val="28"/>
          <w:szCs w:val="28"/>
          <w:lang w:val="fr-CA"/>
        </w:rPr>
      </w:pPr>
    </w:p>
    <w:p w14:paraId="3DDE51E2" w14:textId="4B08DC31" w:rsidR="00E56BB1" w:rsidRPr="000C66DA" w:rsidRDefault="00721C88" w:rsidP="00F43EE0">
      <w:pPr>
        <w:pStyle w:val="ListParagraph"/>
        <w:numPr>
          <w:ilvl w:val="0"/>
          <w:numId w:val="41"/>
        </w:numPr>
        <w:rPr>
          <w:rFonts w:cs="Arial"/>
          <w:b/>
          <w:bCs/>
          <w:sz w:val="28"/>
          <w:szCs w:val="28"/>
          <w:lang w:val="fr-CA"/>
        </w:rPr>
      </w:pPr>
      <w:r>
        <w:rPr>
          <w:rFonts w:cs="Arial"/>
          <w:b/>
          <w:bCs/>
          <w:sz w:val="28"/>
          <w:szCs w:val="28"/>
          <w:lang w:val="fr-CA"/>
        </w:rPr>
        <w:t>Détermination</w:t>
      </w:r>
      <w:r w:rsidR="00185BE9" w:rsidRPr="000C66DA">
        <w:rPr>
          <w:rFonts w:cs="Arial"/>
          <w:b/>
          <w:bCs/>
          <w:sz w:val="28"/>
          <w:szCs w:val="28"/>
          <w:lang w:val="fr-CA"/>
        </w:rPr>
        <w:t xml:space="preserve"> </w:t>
      </w:r>
      <w:r w:rsidR="000A325A" w:rsidRPr="000C66DA">
        <w:rPr>
          <w:rFonts w:cs="Arial"/>
          <w:b/>
          <w:bCs/>
          <w:sz w:val="28"/>
          <w:szCs w:val="28"/>
          <w:lang w:val="fr-CA"/>
        </w:rPr>
        <w:t>des dépenses en immobilisations et des taux des taxes d’aménagement</w:t>
      </w:r>
      <w:r w:rsidR="00185BE9" w:rsidRPr="000C66DA">
        <w:rPr>
          <w:rFonts w:cs="Arial"/>
          <w:b/>
          <w:bCs/>
          <w:sz w:val="28"/>
          <w:szCs w:val="28"/>
          <w:lang w:val="fr-CA"/>
        </w:rPr>
        <w:t xml:space="preserve"> </w:t>
      </w:r>
    </w:p>
    <w:p w14:paraId="30CB12AB" w14:textId="77777777" w:rsidR="00097731" w:rsidRPr="000C66DA" w:rsidRDefault="00097731" w:rsidP="00097731">
      <w:pPr>
        <w:pStyle w:val="ListParagraph"/>
        <w:rPr>
          <w:rFonts w:cs="Arial"/>
          <w:b/>
          <w:bCs/>
          <w:sz w:val="28"/>
          <w:szCs w:val="28"/>
          <w:lang w:val="fr-CA"/>
        </w:rPr>
      </w:pPr>
    </w:p>
    <w:tbl>
      <w:tblPr>
        <w:tblW w:w="174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860"/>
        <w:gridCol w:w="2070"/>
        <w:gridCol w:w="1980"/>
        <w:gridCol w:w="6053"/>
      </w:tblGrid>
      <w:tr w:rsidR="00E56BB1" w:rsidRPr="000C66DA" w14:paraId="064B57F1" w14:textId="77777777" w:rsidTr="000D5321">
        <w:trPr>
          <w:tblHeader/>
        </w:trPr>
        <w:tc>
          <w:tcPr>
            <w:tcW w:w="2515" w:type="dxa"/>
            <w:shd w:val="clear" w:color="auto" w:fill="D9D9D9" w:themeFill="background1" w:themeFillShade="D9"/>
            <w:vAlign w:val="center"/>
          </w:tcPr>
          <w:p w14:paraId="0CAE5A3F" w14:textId="532B56BE" w:rsidR="00E56BB1" w:rsidRPr="000C66DA" w:rsidRDefault="00E56BB1" w:rsidP="00DD18CD">
            <w:pPr>
              <w:jc w:val="center"/>
              <w:rPr>
                <w:rFonts w:cs="Arial"/>
                <w:b/>
                <w:bCs/>
                <w:sz w:val="22"/>
                <w:szCs w:val="22"/>
                <w:lang w:val="fr-CA"/>
              </w:rPr>
            </w:pPr>
            <w:r w:rsidRPr="000C66DA">
              <w:rPr>
                <w:rFonts w:cs="Arial"/>
                <w:b/>
                <w:bCs/>
                <w:sz w:val="22"/>
                <w:szCs w:val="22"/>
                <w:lang w:val="fr-CA"/>
              </w:rPr>
              <w:t>T</w:t>
            </w:r>
            <w:r w:rsidR="000A325A" w:rsidRPr="000C66DA">
              <w:rPr>
                <w:rFonts w:cs="Arial"/>
                <w:b/>
                <w:bCs/>
                <w:sz w:val="22"/>
                <w:szCs w:val="22"/>
                <w:lang w:val="fr-CA"/>
              </w:rPr>
              <w:t>âche</w:t>
            </w:r>
          </w:p>
        </w:tc>
        <w:tc>
          <w:tcPr>
            <w:tcW w:w="4860" w:type="dxa"/>
            <w:shd w:val="clear" w:color="auto" w:fill="D9D9D9" w:themeFill="background1" w:themeFillShade="D9"/>
            <w:vAlign w:val="center"/>
          </w:tcPr>
          <w:p w14:paraId="17C8DA90" w14:textId="14A154C4" w:rsidR="00E56BB1" w:rsidRPr="000C66DA" w:rsidRDefault="000A325A" w:rsidP="00DD18CD">
            <w:pPr>
              <w:jc w:val="center"/>
              <w:rPr>
                <w:rFonts w:cs="Arial"/>
                <w:b/>
                <w:bCs/>
                <w:sz w:val="22"/>
                <w:szCs w:val="22"/>
                <w:lang w:val="fr-CA"/>
              </w:rPr>
            </w:pPr>
            <w:r w:rsidRPr="000C66DA">
              <w:rPr>
                <w:rFonts w:cs="Arial"/>
                <w:b/>
                <w:bCs/>
                <w:sz w:val="22"/>
                <w:szCs w:val="22"/>
                <w:lang w:val="fr-CA"/>
              </w:rPr>
              <w:t>Activités</w:t>
            </w:r>
          </w:p>
        </w:tc>
        <w:tc>
          <w:tcPr>
            <w:tcW w:w="2070" w:type="dxa"/>
            <w:shd w:val="clear" w:color="auto" w:fill="D9D9D9" w:themeFill="background1" w:themeFillShade="D9"/>
            <w:vAlign w:val="center"/>
          </w:tcPr>
          <w:p w14:paraId="0F757838" w14:textId="4C0DF4BE" w:rsidR="00E56BB1" w:rsidRPr="000C66DA" w:rsidRDefault="000A325A" w:rsidP="00DD18CD">
            <w:pPr>
              <w:jc w:val="center"/>
              <w:rPr>
                <w:rFonts w:cs="Arial"/>
                <w:b/>
                <w:bCs/>
                <w:sz w:val="22"/>
                <w:szCs w:val="22"/>
                <w:lang w:val="fr-CA"/>
              </w:rPr>
            </w:pPr>
            <w:r w:rsidRPr="000C66DA">
              <w:rPr>
                <w:rFonts w:cs="Arial"/>
                <w:b/>
                <w:bCs/>
                <w:sz w:val="22"/>
                <w:szCs w:val="22"/>
                <w:lang w:val="fr-CA"/>
              </w:rPr>
              <w:t>Responsable</w:t>
            </w:r>
          </w:p>
        </w:tc>
        <w:tc>
          <w:tcPr>
            <w:tcW w:w="1980" w:type="dxa"/>
            <w:shd w:val="clear" w:color="auto" w:fill="D9D9D9" w:themeFill="background1" w:themeFillShade="D9"/>
            <w:vAlign w:val="center"/>
          </w:tcPr>
          <w:p w14:paraId="60C1DCCC" w14:textId="77777777" w:rsidR="000A325A" w:rsidRPr="000C66DA" w:rsidRDefault="000A325A" w:rsidP="000A325A">
            <w:pPr>
              <w:jc w:val="center"/>
              <w:rPr>
                <w:rFonts w:cs="Arial"/>
                <w:b/>
                <w:bCs/>
                <w:noProof/>
                <w:sz w:val="22"/>
                <w:szCs w:val="22"/>
                <w:lang w:val="fr-CA"/>
              </w:rPr>
            </w:pPr>
            <w:r w:rsidRPr="000C66DA">
              <w:rPr>
                <w:rFonts w:cs="Arial"/>
                <w:b/>
                <w:bCs/>
                <w:noProof/>
                <w:sz w:val="22"/>
                <w:szCs w:val="22"/>
                <w:lang w:val="fr-CA"/>
              </w:rPr>
              <w:t>Échéancier</w:t>
            </w:r>
          </w:p>
          <w:p w14:paraId="77EA9EC5" w14:textId="084065BD" w:rsidR="00E56BB1" w:rsidRPr="000C66DA" w:rsidRDefault="000A325A" w:rsidP="000A325A">
            <w:pPr>
              <w:jc w:val="center"/>
              <w:rPr>
                <w:rFonts w:cs="Arial"/>
                <w:sz w:val="22"/>
                <w:szCs w:val="22"/>
                <w:lang w:val="fr-CA"/>
              </w:rPr>
            </w:pPr>
            <w:r w:rsidRPr="000C66DA">
              <w:rPr>
                <w:rFonts w:cs="Arial"/>
                <w:noProof/>
                <w:sz w:val="22"/>
                <w:szCs w:val="22"/>
                <w:lang w:val="fr-CA"/>
              </w:rPr>
              <w:t>[date estimative prévue]</w:t>
            </w:r>
          </w:p>
        </w:tc>
        <w:tc>
          <w:tcPr>
            <w:tcW w:w="6053" w:type="dxa"/>
            <w:shd w:val="clear" w:color="auto" w:fill="D9D9D9" w:themeFill="background1" w:themeFillShade="D9"/>
            <w:vAlign w:val="center"/>
          </w:tcPr>
          <w:p w14:paraId="7ED9D849" w14:textId="43B9ACFB" w:rsidR="00E56BB1" w:rsidRPr="000C66DA" w:rsidRDefault="00E56BB1" w:rsidP="00DD18CD">
            <w:pPr>
              <w:jc w:val="center"/>
              <w:rPr>
                <w:rFonts w:cs="Arial"/>
                <w:b/>
                <w:bCs/>
                <w:sz w:val="22"/>
                <w:szCs w:val="22"/>
                <w:lang w:val="fr-CA"/>
              </w:rPr>
            </w:pPr>
            <w:r w:rsidRPr="000C66DA">
              <w:rPr>
                <w:rFonts w:cs="Arial"/>
                <w:b/>
                <w:bCs/>
                <w:sz w:val="22"/>
                <w:szCs w:val="22"/>
                <w:lang w:val="fr-CA"/>
              </w:rPr>
              <w:t>Comment</w:t>
            </w:r>
            <w:r w:rsidR="000A325A" w:rsidRPr="000C66DA">
              <w:rPr>
                <w:rFonts w:cs="Arial"/>
                <w:b/>
                <w:bCs/>
                <w:sz w:val="22"/>
                <w:szCs w:val="22"/>
                <w:lang w:val="fr-CA"/>
              </w:rPr>
              <w:t>aire</w:t>
            </w:r>
            <w:r w:rsidRPr="000C66DA">
              <w:rPr>
                <w:rFonts w:cs="Arial"/>
                <w:b/>
                <w:bCs/>
                <w:sz w:val="22"/>
                <w:szCs w:val="22"/>
                <w:lang w:val="fr-CA"/>
              </w:rPr>
              <w:t>s</w:t>
            </w:r>
          </w:p>
        </w:tc>
      </w:tr>
      <w:tr w:rsidR="00185BE9" w:rsidRPr="003553E2" w14:paraId="5050F1FD" w14:textId="77777777" w:rsidTr="000D5321">
        <w:tc>
          <w:tcPr>
            <w:tcW w:w="2515" w:type="dxa"/>
            <w:shd w:val="clear" w:color="auto" w:fill="auto"/>
          </w:tcPr>
          <w:p w14:paraId="2B1A5E3B" w14:textId="16439928" w:rsidR="00185BE9" w:rsidRPr="000C66DA" w:rsidRDefault="00721C88" w:rsidP="00185BE9">
            <w:pPr>
              <w:pStyle w:val="ListParagraph"/>
              <w:numPr>
                <w:ilvl w:val="0"/>
                <w:numId w:val="43"/>
              </w:numPr>
              <w:ind w:left="435"/>
              <w:rPr>
                <w:rFonts w:cs="Arial"/>
                <w:color w:val="000000"/>
                <w:sz w:val="20"/>
                <w:szCs w:val="20"/>
                <w:lang w:val="fr-CA"/>
              </w:rPr>
            </w:pPr>
            <w:r>
              <w:rPr>
                <w:sz w:val="20"/>
                <w:szCs w:val="20"/>
                <w:lang w:val="fr-CA"/>
              </w:rPr>
              <w:t>Détermination d</w:t>
            </w:r>
            <w:r w:rsidR="00AE796F" w:rsidRPr="000C66DA">
              <w:rPr>
                <w:sz w:val="20"/>
                <w:szCs w:val="20"/>
                <w:lang w:val="fr-CA"/>
              </w:rPr>
              <w:t xml:space="preserve">es dépenses en immobilisations et </w:t>
            </w:r>
            <w:r>
              <w:rPr>
                <w:sz w:val="20"/>
                <w:szCs w:val="20"/>
                <w:lang w:val="fr-CA"/>
              </w:rPr>
              <w:t>d</w:t>
            </w:r>
            <w:r w:rsidR="00AE796F" w:rsidRPr="000C66DA">
              <w:rPr>
                <w:sz w:val="20"/>
                <w:szCs w:val="20"/>
                <w:lang w:val="fr-CA"/>
              </w:rPr>
              <w:t>es taux des taxes d’aménagement</w:t>
            </w:r>
          </w:p>
        </w:tc>
        <w:tc>
          <w:tcPr>
            <w:tcW w:w="4860" w:type="dxa"/>
            <w:shd w:val="clear" w:color="auto" w:fill="auto"/>
          </w:tcPr>
          <w:p w14:paraId="07D7B1AA" w14:textId="5AE73E0E" w:rsidR="00185BE9" w:rsidRPr="000C66DA" w:rsidRDefault="00BF4A8A" w:rsidP="00185BE9">
            <w:pPr>
              <w:numPr>
                <w:ilvl w:val="0"/>
                <w:numId w:val="10"/>
              </w:numPr>
              <w:rPr>
                <w:rFonts w:cs="Arial"/>
                <w:sz w:val="20"/>
                <w:szCs w:val="20"/>
                <w:lang w:val="fr-CA"/>
              </w:rPr>
            </w:pPr>
            <w:r w:rsidRPr="000C66DA">
              <w:rPr>
                <w:rFonts w:cs="Arial"/>
                <w:sz w:val="20"/>
                <w:szCs w:val="20"/>
                <w:lang w:val="fr-CA"/>
              </w:rPr>
              <w:t>Calculer</w:t>
            </w:r>
            <w:r w:rsidR="000A325A" w:rsidRPr="000C66DA">
              <w:rPr>
                <w:rFonts w:cs="Arial"/>
                <w:sz w:val="20"/>
                <w:szCs w:val="20"/>
                <w:lang w:val="fr-CA"/>
              </w:rPr>
              <w:t xml:space="preserve"> les dépenses en immobilisations et les taux des taxes d’aménagement en élaborant un </w:t>
            </w:r>
            <w:r w:rsidR="000A325A" w:rsidRPr="000C66DA">
              <w:rPr>
                <w:sz w:val="20"/>
                <w:szCs w:val="20"/>
                <w:lang w:val="fr-CA"/>
              </w:rPr>
              <w:t>plan d’immobilisations à long terme ou autre document de planification ou une entente de services</w:t>
            </w:r>
          </w:p>
          <w:p w14:paraId="78C78A44" w14:textId="3A57479B" w:rsidR="00185BE9" w:rsidRPr="000C66DA" w:rsidRDefault="000A325A" w:rsidP="00185BE9">
            <w:pPr>
              <w:numPr>
                <w:ilvl w:val="0"/>
                <w:numId w:val="10"/>
              </w:numPr>
              <w:rPr>
                <w:rFonts w:cs="Arial"/>
                <w:sz w:val="20"/>
                <w:szCs w:val="20"/>
                <w:lang w:val="fr-CA"/>
              </w:rPr>
            </w:pPr>
            <w:r w:rsidRPr="000C66DA">
              <w:rPr>
                <w:sz w:val="20"/>
                <w:szCs w:val="20"/>
                <w:lang w:val="fr-CA"/>
              </w:rPr>
              <w:t>Version proposée du plan d’immobilisations à long terme ou autre document de planification ou de l’entente de services transmise au chef et au conseil</w:t>
            </w:r>
            <w:r w:rsidRPr="000C66DA">
              <w:rPr>
                <w:rFonts w:cs="Arial"/>
                <w:sz w:val="20"/>
                <w:szCs w:val="20"/>
                <w:lang w:val="fr-CA"/>
              </w:rPr>
              <w:t xml:space="preserve"> pour examen</w:t>
            </w:r>
          </w:p>
          <w:p w14:paraId="2087E9A0" w14:textId="3BA2D26E" w:rsidR="00185BE9" w:rsidRPr="000C66DA" w:rsidRDefault="000A325A" w:rsidP="00185BE9">
            <w:pPr>
              <w:pStyle w:val="ListParagraph"/>
              <w:numPr>
                <w:ilvl w:val="0"/>
                <w:numId w:val="49"/>
              </w:numPr>
              <w:rPr>
                <w:rFonts w:cs="Arial"/>
                <w:sz w:val="20"/>
                <w:szCs w:val="20"/>
                <w:lang w:val="fr-CA"/>
              </w:rPr>
            </w:pPr>
            <w:r w:rsidRPr="000C66DA">
              <w:rPr>
                <w:sz w:val="20"/>
                <w:szCs w:val="20"/>
                <w:lang w:val="fr-CA"/>
              </w:rPr>
              <w:t xml:space="preserve">Approbation par la PN du plan d’immobilisations à long terme </w:t>
            </w:r>
            <w:r w:rsidR="003775FF" w:rsidRPr="000C66DA">
              <w:rPr>
                <w:sz w:val="20"/>
                <w:szCs w:val="20"/>
                <w:lang w:val="fr-CA"/>
              </w:rPr>
              <w:t>ou</w:t>
            </w:r>
            <w:r w:rsidRPr="000C66DA">
              <w:rPr>
                <w:sz w:val="20"/>
                <w:szCs w:val="20"/>
                <w:lang w:val="fr-CA"/>
              </w:rPr>
              <w:t xml:space="preserve"> autre document de planification </w:t>
            </w:r>
            <w:r w:rsidR="003775FF" w:rsidRPr="000C66DA">
              <w:rPr>
                <w:sz w:val="20"/>
                <w:szCs w:val="20"/>
                <w:lang w:val="fr-CA"/>
              </w:rPr>
              <w:t>ou</w:t>
            </w:r>
            <w:r w:rsidRPr="000C66DA">
              <w:rPr>
                <w:sz w:val="20"/>
                <w:szCs w:val="20"/>
                <w:lang w:val="fr-CA"/>
              </w:rPr>
              <w:t xml:space="preserve"> de l’entente de services </w:t>
            </w:r>
            <w:r w:rsidR="003775FF" w:rsidRPr="000C66DA">
              <w:rPr>
                <w:sz w:val="20"/>
                <w:szCs w:val="20"/>
                <w:lang w:val="fr-CA"/>
              </w:rPr>
              <w:t xml:space="preserve">ayant servi </w:t>
            </w:r>
            <w:r w:rsidR="005B20D3" w:rsidRPr="000C66DA">
              <w:rPr>
                <w:sz w:val="20"/>
                <w:szCs w:val="20"/>
                <w:lang w:val="fr-CA"/>
              </w:rPr>
              <w:t>au calcul</w:t>
            </w:r>
            <w:r w:rsidR="003775FF" w:rsidRPr="000C66DA">
              <w:rPr>
                <w:sz w:val="20"/>
                <w:szCs w:val="20"/>
                <w:lang w:val="fr-CA"/>
              </w:rPr>
              <w:t xml:space="preserve"> des dépenses en immobilisations et des taux des taxes d’aménagement</w:t>
            </w:r>
          </w:p>
        </w:tc>
        <w:tc>
          <w:tcPr>
            <w:tcW w:w="2070" w:type="dxa"/>
            <w:shd w:val="clear" w:color="auto" w:fill="auto"/>
          </w:tcPr>
          <w:p w14:paraId="0D5146CD" w14:textId="56B86D6C" w:rsidR="00185BE9" w:rsidRPr="000C66DA" w:rsidRDefault="00BB3AFC" w:rsidP="00185BE9">
            <w:pPr>
              <w:numPr>
                <w:ilvl w:val="0"/>
                <w:numId w:val="10"/>
              </w:numPr>
              <w:rPr>
                <w:rFonts w:cs="Arial"/>
                <w:sz w:val="20"/>
                <w:szCs w:val="20"/>
                <w:lang w:val="fr-CA"/>
              </w:rPr>
            </w:pPr>
            <w:r w:rsidRPr="000C66DA">
              <w:rPr>
                <w:rFonts w:cs="Arial"/>
                <w:sz w:val="20"/>
                <w:szCs w:val="20"/>
                <w:lang w:val="fr-CA"/>
              </w:rPr>
              <w:t>P</w:t>
            </w:r>
            <w:r w:rsidR="00185BE9" w:rsidRPr="000C66DA">
              <w:rPr>
                <w:rFonts w:cs="Arial"/>
                <w:sz w:val="20"/>
                <w:szCs w:val="20"/>
                <w:lang w:val="fr-CA"/>
              </w:rPr>
              <w:t xml:space="preserve">N </w:t>
            </w:r>
          </w:p>
          <w:p w14:paraId="0215DC46" w14:textId="77777777" w:rsidR="00185BE9" w:rsidRPr="000C66DA" w:rsidRDefault="00185BE9" w:rsidP="00185BE9">
            <w:pPr>
              <w:rPr>
                <w:rFonts w:cs="Arial"/>
                <w:sz w:val="20"/>
                <w:szCs w:val="20"/>
                <w:lang w:val="fr-CA"/>
              </w:rPr>
            </w:pPr>
          </w:p>
          <w:p w14:paraId="1BB02CF1" w14:textId="6CCA569F" w:rsidR="00185BE9" w:rsidRDefault="00185BE9" w:rsidP="00185BE9">
            <w:pPr>
              <w:rPr>
                <w:rFonts w:cs="Arial"/>
                <w:sz w:val="20"/>
                <w:szCs w:val="20"/>
                <w:lang w:val="fr-CA"/>
              </w:rPr>
            </w:pPr>
          </w:p>
          <w:p w14:paraId="296A077A" w14:textId="77777777" w:rsidR="00721C88" w:rsidRPr="000C66DA" w:rsidRDefault="00721C88" w:rsidP="00185BE9">
            <w:pPr>
              <w:rPr>
                <w:rFonts w:cs="Arial"/>
                <w:sz w:val="20"/>
                <w:szCs w:val="20"/>
                <w:lang w:val="fr-CA"/>
              </w:rPr>
            </w:pPr>
          </w:p>
          <w:p w14:paraId="50B8E647" w14:textId="77777777" w:rsidR="00185BE9" w:rsidRPr="000C66DA" w:rsidRDefault="00185BE9" w:rsidP="00185BE9">
            <w:pPr>
              <w:rPr>
                <w:rFonts w:cs="Arial"/>
                <w:sz w:val="20"/>
                <w:szCs w:val="20"/>
                <w:lang w:val="fr-CA"/>
              </w:rPr>
            </w:pPr>
          </w:p>
          <w:p w14:paraId="606722A2" w14:textId="444186DD" w:rsidR="00185BE9" w:rsidRPr="000C66DA" w:rsidRDefault="00185BE9" w:rsidP="008828A0">
            <w:pPr>
              <w:numPr>
                <w:ilvl w:val="0"/>
                <w:numId w:val="10"/>
              </w:numPr>
              <w:rPr>
                <w:rFonts w:cs="Arial"/>
                <w:sz w:val="20"/>
                <w:szCs w:val="20"/>
                <w:lang w:val="fr-CA"/>
              </w:rPr>
            </w:pPr>
            <w:r w:rsidRPr="000C66DA">
              <w:rPr>
                <w:rFonts w:cs="Arial"/>
                <w:sz w:val="20"/>
                <w:szCs w:val="20"/>
                <w:lang w:val="fr-CA"/>
              </w:rPr>
              <w:t>Ch</w:t>
            </w:r>
            <w:r w:rsidR="00BB3AFC" w:rsidRPr="000C66DA">
              <w:rPr>
                <w:rFonts w:cs="Arial"/>
                <w:sz w:val="20"/>
                <w:szCs w:val="20"/>
                <w:lang w:val="fr-CA"/>
              </w:rPr>
              <w:t>ef et conseil de la PN</w:t>
            </w:r>
          </w:p>
          <w:p w14:paraId="6FA88FD1" w14:textId="63AD9495" w:rsidR="00185BE9" w:rsidRDefault="00185BE9" w:rsidP="00185BE9">
            <w:pPr>
              <w:rPr>
                <w:rFonts w:cs="Arial"/>
                <w:sz w:val="20"/>
                <w:szCs w:val="20"/>
                <w:lang w:val="fr-CA"/>
              </w:rPr>
            </w:pPr>
          </w:p>
          <w:p w14:paraId="1529F9FD" w14:textId="77777777" w:rsidR="00721C88" w:rsidRPr="000C66DA" w:rsidRDefault="00721C88" w:rsidP="00185BE9">
            <w:pPr>
              <w:rPr>
                <w:rFonts w:cs="Arial"/>
                <w:sz w:val="20"/>
                <w:szCs w:val="20"/>
                <w:lang w:val="fr-CA"/>
              </w:rPr>
            </w:pPr>
          </w:p>
          <w:p w14:paraId="30A24581" w14:textId="3E622808" w:rsidR="00185BE9" w:rsidRPr="000C66DA" w:rsidRDefault="00BB3AFC" w:rsidP="008828A0">
            <w:pPr>
              <w:numPr>
                <w:ilvl w:val="0"/>
                <w:numId w:val="10"/>
              </w:numPr>
              <w:rPr>
                <w:rFonts w:cs="Arial"/>
                <w:sz w:val="20"/>
                <w:szCs w:val="20"/>
                <w:lang w:val="fr-CA"/>
              </w:rPr>
            </w:pPr>
            <w:r w:rsidRPr="000C66DA">
              <w:rPr>
                <w:rFonts w:cs="Arial"/>
                <w:sz w:val="20"/>
                <w:szCs w:val="20"/>
                <w:lang w:val="fr-CA"/>
              </w:rPr>
              <w:t>Chef et conseil de la PN</w:t>
            </w:r>
          </w:p>
          <w:p w14:paraId="191A5E4B" w14:textId="0ED3FE7C" w:rsidR="00185BE9" w:rsidRPr="000C66DA" w:rsidRDefault="00185BE9" w:rsidP="00185BE9">
            <w:pPr>
              <w:ind w:left="360"/>
              <w:rPr>
                <w:rFonts w:cs="Arial"/>
                <w:sz w:val="20"/>
                <w:szCs w:val="20"/>
                <w:lang w:val="fr-CA"/>
              </w:rPr>
            </w:pPr>
          </w:p>
        </w:tc>
        <w:tc>
          <w:tcPr>
            <w:tcW w:w="1980" w:type="dxa"/>
            <w:shd w:val="clear" w:color="auto" w:fill="auto"/>
          </w:tcPr>
          <w:p w14:paraId="5049A0BB" w14:textId="30FD0748" w:rsidR="00185BE9" w:rsidRPr="000C66DA" w:rsidRDefault="00185BE9" w:rsidP="009E50F1">
            <w:pPr>
              <w:ind w:left="319"/>
              <w:rPr>
                <w:rFonts w:cs="Arial"/>
                <w:sz w:val="20"/>
                <w:szCs w:val="20"/>
                <w:lang w:val="fr-CA"/>
              </w:rPr>
            </w:pPr>
          </w:p>
        </w:tc>
        <w:tc>
          <w:tcPr>
            <w:tcW w:w="6053" w:type="dxa"/>
          </w:tcPr>
          <w:p w14:paraId="0C633A7D" w14:textId="744494A5" w:rsidR="00185BE9" w:rsidRPr="000C66DA" w:rsidRDefault="005B20D3" w:rsidP="00185BE9">
            <w:pPr>
              <w:pStyle w:val="ListParagraph"/>
              <w:numPr>
                <w:ilvl w:val="0"/>
                <w:numId w:val="30"/>
              </w:numPr>
              <w:rPr>
                <w:rFonts w:cs="Arial"/>
                <w:sz w:val="20"/>
                <w:szCs w:val="20"/>
                <w:lang w:val="fr-CA"/>
              </w:rPr>
            </w:pPr>
            <w:r w:rsidRPr="000C66DA">
              <w:rPr>
                <w:rFonts w:cs="Arial"/>
                <w:sz w:val="20"/>
                <w:szCs w:val="20"/>
                <w:lang w:val="fr-CA"/>
              </w:rPr>
              <w:t>Les taux des taxes d’aménagement peuvent être appuyés par :</w:t>
            </w:r>
            <w:r w:rsidR="00185BE9" w:rsidRPr="000C66DA">
              <w:rPr>
                <w:rFonts w:cs="Arial"/>
                <w:sz w:val="20"/>
                <w:szCs w:val="20"/>
                <w:lang w:val="fr-CA"/>
              </w:rPr>
              <w:t xml:space="preserve"> </w:t>
            </w:r>
          </w:p>
          <w:p w14:paraId="55C77F16" w14:textId="28637CFD" w:rsidR="00185BE9" w:rsidRPr="000C66DA" w:rsidRDefault="005B20D3" w:rsidP="00185BE9">
            <w:pPr>
              <w:pStyle w:val="ListParagraph"/>
              <w:numPr>
                <w:ilvl w:val="1"/>
                <w:numId w:val="30"/>
              </w:numPr>
              <w:rPr>
                <w:rFonts w:cs="Arial"/>
                <w:sz w:val="20"/>
                <w:szCs w:val="20"/>
                <w:lang w:val="fr-CA"/>
              </w:rPr>
            </w:pPr>
            <w:r w:rsidRPr="000C66DA">
              <w:rPr>
                <w:rFonts w:cs="Arial"/>
                <w:sz w:val="20"/>
                <w:szCs w:val="20"/>
                <w:lang w:val="fr-CA"/>
              </w:rPr>
              <w:t>soit un plan d’immobilisations à long terme,</w:t>
            </w:r>
          </w:p>
          <w:p w14:paraId="6163593D" w14:textId="164036E7" w:rsidR="00185BE9" w:rsidRPr="000C66DA" w:rsidRDefault="005B20D3" w:rsidP="00185BE9">
            <w:pPr>
              <w:pStyle w:val="ListParagraph"/>
              <w:numPr>
                <w:ilvl w:val="1"/>
                <w:numId w:val="30"/>
              </w:numPr>
              <w:rPr>
                <w:rFonts w:cs="Arial"/>
                <w:sz w:val="20"/>
                <w:szCs w:val="20"/>
                <w:lang w:val="fr-CA"/>
              </w:rPr>
            </w:pPr>
            <w:r w:rsidRPr="000C66DA">
              <w:rPr>
                <w:rFonts w:cs="Arial"/>
                <w:sz w:val="20"/>
                <w:szCs w:val="20"/>
                <w:lang w:val="fr-CA"/>
              </w:rPr>
              <w:t>soit la stratégie de croissance régionale d’une administration locale, un plan directeur officiel ou tout autre plan de développement régional, si la PN participe à la planification régionale,</w:t>
            </w:r>
          </w:p>
          <w:p w14:paraId="33A8083E" w14:textId="6B601BAA" w:rsidR="00185BE9" w:rsidRPr="000C66DA" w:rsidRDefault="005B20D3" w:rsidP="000B64CF">
            <w:pPr>
              <w:pStyle w:val="ListParagraph"/>
              <w:numPr>
                <w:ilvl w:val="1"/>
                <w:numId w:val="30"/>
              </w:numPr>
              <w:rPr>
                <w:rFonts w:cs="Arial"/>
                <w:sz w:val="20"/>
                <w:szCs w:val="20"/>
                <w:lang w:val="fr-CA"/>
              </w:rPr>
            </w:pPr>
            <w:r w:rsidRPr="000C66DA">
              <w:rPr>
                <w:rFonts w:cs="Arial"/>
                <w:sz w:val="20"/>
                <w:szCs w:val="20"/>
                <w:lang w:val="fr-CA"/>
              </w:rPr>
              <w:t xml:space="preserve">soit une entente de </w:t>
            </w:r>
            <w:r w:rsidR="00185BE9" w:rsidRPr="000C66DA">
              <w:rPr>
                <w:rFonts w:cs="Arial"/>
                <w:sz w:val="20"/>
                <w:szCs w:val="20"/>
                <w:lang w:val="fr-CA"/>
              </w:rPr>
              <w:t>service</w:t>
            </w:r>
            <w:r w:rsidRPr="000C66DA">
              <w:rPr>
                <w:rFonts w:cs="Arial"/>
                <w:sz w:val="20"/>
                <w:szCs w:val="20"/>
                <w:lang w:val="fr-CA"/>
              </w:rPr>
              <w:t>s conclue avec une administration locale selon laquelle la PN contribue aux taxes d’aménagement imposées par cette administration</w:t>
            </w:r>
            <w:r w:rsidR="00612F54">
              <w:rPr>
                <w:rFonts w:cs="Arial"/>
                <w:sz w:val="20"/>
                <w:szCs w:val="20"/>
                <w:lang w:val="fr-CA"/>
              </w:rPr>
              <w:t>.</w:t>
            </w:r>
            <w:r w:rsidR="00185BE9" w:rsidRPr="000C66DA">
              <w:rPr>
                <w:rFonts w:cs="Arial"/>
                <w:sz w:val="20"/>
                <w:szCs w:val="20"/>
                <w:lang w:val="fr-CA"/>
              </w:rPr>
              <w:t xml:space="preserve"> </w:t>
            </w:r>
          </w:p>
        </w:tc>
      </w:tr>
      <w:bookmarkEnd w:id="1"/>
    </w:tbl>
    <w:p w14:paraId="54396FF1" w14:textId="77777777" w:rsidR="00097731" w:rsidRPr="003553E2" w:rsidRDefault="00097731" w:rsidP="00097731">
      <w:pPr>
        <w:pStyle w:val="ListParagraph"/>
        <w:rPr>
          <w:rFonts w:cs="Arial"/>
          <w:b/>
          <w:bCs/>
          <w:sz w:val="28"/>
          <w:szCs w:val="28"/>
          <w:lang w:val="fr-CA"/>
        </w:rPr>
      </w:pPr>
    </w:p>
    <w:sectPr w:rsidR="00097731" w:rsidRPr="003553E2" w:rsidSect="00F43EE0">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78B1" w14:textId="77777777" w:rsidR="00EF09DB" w:rsidRDefault="00EF09DB">
      <w:r>
        <w:separator/>
      </w:r>
    </w:p>
  </w:endnote>
  <w:endnote w:type="continuationSeparator" w:id="0">
    <w:p w14:paraId="46C2118A" w14:textId="77777777" w:rsidR="00EF09DB" w:rsidRDefault="00EF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09C2" w14:textId="77777777" w:rsidR="00663E70" w:rsidRDefault="00663E70" w:rsidP="00C77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43AC2" w14:textId="77777777" w:rsidR="00663E70" w:rsidRDefault="00663E70" w:rsidP="00C771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30B2" w14:textId="77777777" w:rsidR="00663E70" w:rsidRDefault="00663E70" w:rsidP="00C77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5EE">
      <w:rPr>
        <w:rStyle w:val="PageNumber"/>
        <w:noProof/>
      </w:rPr>
      <w:t>1</w:t>
    </w:r>
    <w:r>
      <w:rPr>
        <w:rStyle w:val="PageNumber"/>
      </w:rPr>
      <w:fldChar w:fldCharType="end"/>
    </w:r>
  </w:p>
  <w:p w14:paraId="2B5BF3CF" w14:textId="77777777" w:rsidR="00663E70" w:rsidRDefault="00663E70" w:rsidP="00C771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71C" w14:textId="77777777" w:rsidR="003553E2" w:rsidRDefault="0035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BB69" w14:textId="77777777" w:rsidR="00EF09DB" w:rsidRDefault="00EF09DB">
      <w:r>
        <w:separator/>
      </w:r>
    </w:p>
  </w:footnote>
  <w:footnote w:type="continuationSeparator" w:id="0">
    <w:p w14:paraId="79433232" w14:textId="77777777" w:rsidR="00EF09DB" w:rsidRDefault="00EF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EE95" w14:textId="77777777" w:rsidR="003553E2" w:rsidRDefault="00355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29562883"/>
  <w:bookmarkStart w:id="3" w:name="_Hlk29562884"/>
  <w:p w14:paraId="03D99D8C" w14:textId="39CA8D09" w:rsidR="00BE773B" w:rsidRDefault="00C22924" w:rsidP="00BE773B">
    <w:pPr>
      <w:pStyle w:val="Header"/>
      <w:jc w:val="right"/>
      <w:rPr>
        <w:sz w:val="22"/>
        <w:szCs w:val="22"/>
      </w:rPr>
    </w:pPr>
    <w:sdt>
      <w:sdtPr>
        <w:rPr>
          <w:sz w:val="22"/>
          <w:szCs w:val="22"/>
        </w:rPr>
        <w:id w:val="-1255818416"/>
        <w:docPartObj>
          <w:docPartGallery w:val="Watermarks"/>
          <w:docPartUnique/>
        </w:docPartObj>
      </w:sdtPr>
      <w:sdtEndPr/>
      <w:sdtContent>
        <w:r>
          <w:rPr>
            <w:noProof/>
            <w:sz w:val="22"/>
            <w:szCs w:val="22"/>
          </w:rPr>
          <w:pict w14:anchorId="5DDC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92.95pt;height:211.25pt;rotation:315;z-index:-251658752;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sdtContent>
    </w:sdt>
    <w:r w:rsidR="006A5D8C" w:rsidRPr="006A5D8C">
      <w:rPr>
        <w:rFonts w:ascii="Times New Roman" w:hAnsi="Times New Roman"/>
        <w:sz w:val="22"/>
        <w:szCs w:val="22"/>
        <w:lang w:val="fr-CA"/>
      </w:rPr>
      <w:t xml:space="preserve"> </w:t>
    </w:r>
    <w:r w:rsidR="006A5D8C" w:rsidRPr="006A5D8C">
      <w:rPr>
        <w:rFonts w:cs="Arial"/>
        <w:sz w:val="22"/>
        <w:szCs w:val="22"/>
        <w:lang w:val="fr-CA"/>
      </w:rPr>
      <w:t xml:space="preserve">Modèle de plan de travail − Loi sur les taxes d’aménagement  2021 </w:t>
    </w:r>
    <w:r w:rsidR="006A5D8C">
      <w:rPr>
        <w:rFonts w:cs="Arial"/>
        <w:sz w:val="22"/>
        <w:szCs w:val="22"/>
        <w:lang w:val="fr-CA"/>
      </w:rPr>
      <w:t>10</w:t>
    </w:r>
    <w:bookmarkEnd w:id="2"/>
    <w:bookmarkEnd w:id="3"/>
    <w:r w:rsidR="00BE773B">
      <w:rPr>
        <w:sz w:val="22"/>
        <w:szCs w:val="22"/>
      </w:rPr>
      <w:t xml:space="preserve"> </w:t>
    </w:r>
    <w:r w:rsidR="006A563C">
      <w:rPr>
        <w:sz w:val="22"/>
        <w:szCs w:val="22"/>
      </w:rPr>
      <w:t>1</w:t>
    </w:r>
    <w:r w:rsidR="00716B66">
      <w:rPr>
        <w:sz w:val="22"/>
        <w:szCs w:val="22"/>
      </w:rPr>
      <w:t>5</w:t>
    </w:r>
  </w:p>
  <w:p w14:paraId="6DE82734" w14:textId="5D078080" w:rsidR="00663E70" w:rsidRPr="00BE773B" w:rsidRDefault="00663E70" w:rsidP="00BE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4249" w14:textId="77777777" w:rsidR="003553E2" w:rsidRDefault="00355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AE4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2C5E"/>
    <w:multiLevelType w:val="hybridMultilevel"/>
    <w:tmpl w:val="7E808B76"/>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B63B4"/>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353B"/>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111B"/>
    <w:multiLevelType w:val="hybridMultilevel"/>
    <w:tmpl w:val="7500D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76D0C"/>
    <w:multiLevelType w:val="hybridMultilevel"/>
    <w:tmpl w:val="A3A2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090"/>
    <w:multiLevelType w:val="hybridMultilevel"/>
    <w:tmpl w:val="3250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04A33"/>
    <w:multiLevelType w:val="hybridMultilevel"/>
    <w:tmpl w:val="8F9E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CD5DCA"/>
    <w:multiLevelType w:val="hybridMultilevel"/>
    <w:tmpl w:val="B1663466"/>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72DF5"/>
    <w:multiLevelType w:val="hybridMultilevel"/>
    <w:tmpl w:val="6ADE5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12611"/>
    <w:multiLevelType w:val="hybridMultilevel"/>
    <w:tmpl w:val="F4260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81224"/>
    <w:multiLevelType w:val="hybridMultilevel"/>
    <w:tmpl w:val="46CA0B78"/>
    <w:lvl w:ilvl="0" w:tplc="744E4A18">
      <w:start w:val="1"/>
      <w:numFmt w:val="decimal"/>
      <w:lvlText w:val="%1."/>
      <w:lvlJc w:val="left"/>
      <w:pPr>
        <w:ind w:left="360" w:hanging="360"/>
      </w:pPr>
      <w:rPr>
        <w:rFonts w:ascii="Times" w:hAnsi="Times" w:hint="default"/>
        <w:b/>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31792"/>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B7956"/>
    <w:multiLevelType w:val="hybridMultilevel"/>
    <w:tmpl w:val="749AD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0B03FB"/>
    <w:multiLevelType w:val="hybridMultilevel"/>
    <w:tmpl w:val="B754948C"/>
    <w:lvl w:ilvl="0" w:tplc="3DA2DCD0">
      <w:start w:val="148"/>
      <w:numFmt w:val="bullet"/>
      <w:lvlText w:val=""/>
      <w:lvlJc w:val="left"/>
      <w:pPr>
        <w:ind w:left="72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7060C"/>
    <w:multiLevelType w:val="hybridMultilevel"/>
    <w:tmpl w:val="61067E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080F08"/>
    <w:multiLevelType w:val="hybridMultilevel"/>
    <w:tmpl w:val="CF905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8922676"/>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044A2"/>
    <w:multiLevelType w:val="hybridMultilevel"/>
    <w:tmpl w:val="299EF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DC7C24"/>
    <w:multiLevelType w:val="hybridMultilevel"/>
    <w:tmpl w:val="98CE83BC"/>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2C79BC"/>
    <w:multiLevelType w:val="hybridMultilevel"/>
    <w:tmpl w:val="ED4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C7D19"/>
    <w:multiLevelType w:val="hybridMultilevel"/>
    <w:tmpl w:val="DD4C6CB4"/>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122991"/>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43E8"/>
    <w:multiLevelType w:val="hybridMultilevel"/>
    <w:tmpl w:val="96EEB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956099"/>
    <w:multiLevelType w:val="hybridMultilevel"/>
    <w:tmpl w:val="D842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52775"/>
    <w:multiLevelType w:val="hybridMultilevel"/>
    <w:tmpl w:val="DA407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8F70073"/>
    <w:multiLevelType w:val="hybridMultilevel"/>
    <w:tmpl w:val="D654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3826E8"/>
    <w:multiLevelType w:val="hybridMultilevel"/>
    <w:tmpl w:val="C34601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AB120FC"/>
    <w:multiLevelType w:val="hybridMultilevel"/>
    <w:tmpl w:val="F1A2595A"/>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E6229B"/>
    <w:multiLevelType w:val="hybridMultilevel"/>
    <w:tmpl w:val="9BB871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B93DFB"/>
    <w:multiLevelType w:val="hybridMultilevel"/>
    <w:tmpl w:val="0E8AFEB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2361C6"/>
    <w:multiLevelType w:val="hybridMultilevel"/>
    <w:tmpl w:val="F458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066384"/>
    <w:multiLevelType w:val="hybridMultilevel"/>
    <w:tmpl w:val="E08A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A545E"/>
    <w:multiLevelType w:val="hybridMultilevel"/>
    <w:tmpl w:val="C18EE9E2"/>
    <w:lvl w:ilvl="0" w:tplc="1FC05ED8">
      <w:start w:val="1"/>
      <w:numFmt w:val="decimal"/>
      <w:lvlText w:val="%1"/>
      <w:lvlJc w:val="left"/>
      <w:pPr>
        <w:ind w:left="360" w:hanging="360"/>
      </w:pPr>
      <w:rPr>
        <w:rFonts w:ascii="Times" w:hAnsi="Times" w:hint="default"/>
        <w:b/>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891BAE"/>
    <w:multiLevelType w:val="hybridMultilevel"/>
    <w:tmpl w:val="886C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25F35"/>
    <w:multiLevelType w:val="hybridMultilevel"/>
    <w:tmpl w:val="C34601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75325A"/>
    <w:multiLevelType w:val="hybridMultilevel"/>
    <w:tmpl w:val="DAE4DE1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2B716C"/>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25D83"/>
    <w:multiLevelType w:val="hybridMultilevel"/>
    <w:tmpl w:val="1ED40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3535F3"/>
    <w:multiLevelType w:val="hybridMultilevel"/>
    <w:tmpl w:val="79D2E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1A08FF"/>
    <w:multiLevelType w:val="hybridMultilevel"/>
    <w:tmpl w:val="24BED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0E7C29"/>
    <w:multiLevelType w:val="hybridMultilevel"/>
    <w:tmpl w:val="EE1E8122"/>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227DBE"/>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071E8"/>
    <w:multiLevelType w:val="hybridMultilevel"/>
    <w:tmpl w:val="516C2D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26762"/>
    <w:multiLevelType w:val="hybridMultilevel"/>
    <w:tmpl w:val="279A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3C3A94"/>
    <w:multiLevelType w:val="hybridMultilevel"/>
    <w:tmpl w:val="0C765CCA"/>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2C50E4"/>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15B5A"/>
    <w:multiLevelType w:val="hybridMultilevel"/>
    <w:tmpl w:val="9D4050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C2028D7"/>
    <w:multiLevelType w:val="hybridMultilevel"/>
    <w:tmpl w:val="9CA4C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9"/>
  </w:num>
  <w:num w:numId="3">
    <w:abstractNumId w:val="48"/>
  </w:num>
  <w:num w:numId="4">
    <w:abstractNumId w:val="39"/>
  </w:num>
  <w:num w:numId="5">
    <w:abstractNumId w:val="35"/>
  </w:num>
  <w:num w:numId="6">
    <w:abstractNumId w:val="4"/>
  </w:num>
  <w:num w:numId="7">
    <w:abstractNumId w:val="0"/>
  </w:num>
  <w:num w:numId="8">
    <w:abstractNumId w:val="36"/>
  </w:num>
  <w:num w:numId="9">
    <w:abstractNumId w:val="18"/>
  </w:num>
  <w:num w:numId="10">
    <w:abstractNumId w:val="34"/>
  </w:num>
  <w:num w:numId="11">
    <w:abstractNumId w:val="24"/>
  </w:num>
  <w:num w:numId="12">
    <w:abstractNumId w:val="38"/>
  </w:num>
  <w:num w:numId="13">
    <w:abstractNumId w:val="31"/>
  </w:num>
  <w:num w:numId="14">
    <w:abstractNumId w:val="10"/>
  </w:num>
  <w:num w:numId="15">
    <w:abstractNumId w:val="32"/>
  </w:num>
  <w:num w:numId="16">
    <w:abstractNumId w:val="44"/>
  </w:num>
  <w:num w:numId="17">
    <w:abstractNumId w:val="6"/>
  </w:num>
  <w:num w:numId="18">
    <w:abstractNumId w:val="13"/>
  </w:num>
  <w:num w:numId="19">
    <w:abstractNumId w:val="7"/>
  </w:num>
  <w:num w:numId="20">
    <w:abstractNumId w:val="8"/>
  </w:num>
  <w:num w:numId="21">
    <w:abstractNumId w:val="26"/>
  </w:num>
  <w:num w:numId="22">
    <w:abstractNumId w:val="9"/>
  </w:num>
  <w:num w:numId="23">
    <w:abstractNumId w:val="14"/>
  </w:num>
  <w:num w:numId="24">
    <w:abstractNumId w:val="1"/>
  </w:num>
  <w:num w:numId="25">
    <w:abstractNumId w:val="41"/>
  </w:num>
  <w:num w:numId="26">
    <w:abstractNumId w:val="21"/>
  </w:num>
  <w:num w:numId="27">
    <w:abstractNumId w:val="45"/>
  </w:num>
  <w:num w:numId="28">
    <w:abstractNumId w:val="19"/>
  </w:num>
  <w:num w:numId="29">
    <w:abstractNumId w:val="28"/>
  </w:num>
  <w:num w:numId="30">
    <w:abstractNumId w:val="40"/>
  </w:num>
  <w:num w:numId="31">
    <w:abstractNumId w:val="33"/>
  </w:num>
  <w:num w:numId="32">
    <w:abstractNumId w:val="11"/>
  </w:num>
  <w:num w:numId="33">
    <w:abstractNumId w:val="27"/>
  </w:num>
  <w:num w:numId="34">
    <w:abstractNumId w:val="30"/>
  </w:num>
  <w:num w:numId="35">
    <w:abstractNumId w:val="25"/>
  </w:num>
  <w:num w:numId="36">
    <w:abstractNumId w:val="43"/>
  </w:num>
  <w:num w:numId="37">
    <w:abstractNumId w:val="47"/>
  </w:num>
  <w:num w:numId="38">
    <w:abstractNumId w:val="16"/>
  </w:num>
  <w:num w:numId="39">
    <w:abstractNumId w:val="5"/>
  </w:num>
  <w:num w:numId="40">
    <w:abstractNumId w:val="2"/>
  </w:num>
  <w:num w:numId="41">
    <w:abstractNumId w:val="22"/>
  </w:num>
  <w:num w:numId="42">
    <w:abstractNumId w:val="12"/>
  </w:num>
  <w:num w:numId="43">
    <w:abstractNumId w:val="42"/>
  </w:num>
  <w:num w:numId="44">
    <w:abstractNumId w:val="17"/>
  </w:num>
  <w:num w:numId="45">
    <w:abstractNumId w:val="3"/>
  </w:num>
  <w:num w:numId="46">
    <w:abstractNumId w:val="20"/>
  </w:num>
  <w:num w:numId="47">
    <w:abstractNumId w:val="37"/>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D8"/>
    <w:rsid w:val="00002928"/>
    <w:rsid w:val="000073DA"/>
    <w:rsid w:val="00014DC4"/>
    <w:rsid w:val="00016233"/>
    <w:rsid w:val="00026C44"/>
    <w:rsid w:val="000311BD"/>
    <w:rsid w:val="000313DF"/>
    <w:rsid w:val="00036E5C"/>
    <w:rsid w:val="00052B3E"/>
    <w:rsid w:val="0005644D"/>
    <w:rsid w:val="00070064"/>
    <w:rsid w:val="00087D92"/>
    <w:rsid w:val="00097731"/>
    <w:rsid w:val="000A325A"/>
    <w:rsid w:val="000A36D4"/>
    <w:rsid w:val="000A4F42"/>
    <w:rsid w:val="000A5FC7"/>
    <w:rsid w:val="000B1C62"/>
    <w:rsid w:val="000B4F48"/>
    <w:rsid w:val="000B64CF"/>
    <w:rsid w:val="000C1A2E"/>
    <w:rsid w:val="000C66DA"/>
    <w:rsid w:val="000D5321"/>
    <w:rsid w:val="000D6EEC"/>
    <w:rsid w:val="000E12E7"/>
    <w:rsid w:val="000E2C8C"/>
    <w:rsid w:val="000F514F"/>
    <w:rsid w:val="00117672"/>
    <w:rsid w:val="00121FFD"/>
    <w:rsid w:val="00130F8E"/>
    <w:rsid w:val="00132934"/>
    <w:rsid w:val="00134335"/>
    <w:rsid w:val="00137959"/>
    <w:rsid w:val="00140608"/>
    <w:rsid w:val="001407B9"/>
    <w:rsid w:val="00142063"/>
    <w:rsid w:val="00144071"/>
    <w:rsid w:val="00150640"/>
    <w:rsid w:val="001517D8"/>
    <w:rsid w:val="00155515"/>
    <w:rsid w:val="0016536B"/>
    <w:rsid w:val="00165577"/>
    <w:rsid w:val="00173ACE"/>
    <w:rsid w:val="00185BE9"/>
    <w:rsid w:val="001865D5"/>
    <w:rsid w:val="00194EFF"/>
    <w:rsid w:val="001963AA"/>
    <w:rsid w:val="001A382B"/>
    <w:rsid w:val="001A4279"/>
    <w:rsid w:val="001A5599"/>
    <w:rsid w:val="001B0C2E"/>
    <w:rsid w:val="001C71BE"/>
    <w:rsid w:val="001D7C18"/>
    <w:rsid w:val="001E44E4"/>
    <w:rsid w:val="0020016D"/>
    <w:rsid w:val="0020527F"/>
    <w:rsid w:val="00222F32"/>
    <w:rsid w:val="00234A75"/>
    <w:rsid w:val="0024098E"/>
    <w:rsid w:val="00252811"/>
    <w:rsid w:val="00261E24"/>
    <w:rsid w:val="0027494D"/>
    <w:rsid w:val="00280FDE"/>
    <w:rsid w:val="0029582E"/>
    <w:rsid w:val="002A4627"/>
    <w:rsid w:val="002B650C"/>
    <w:rsid w:val="002C0D30"/>
    <w:rsid w:val="002C6092"/>
    <w:rsid w:val="002C7A4D"/>
    <w:rsid w:val="002D3CC4"/>
    <w:rsid w:val="002D75C5"/>
    <w:rsid w:val="002E253A"/>
    <w:rsid w:val="002F0738"/>
    <w:rsid w:val="002F446A"/>
    <w:rsid w:val="002F7351"/>
    <w:rsid w:val="00304455"/>
    <w:rsid w:val="00310ED1"/>
    <w:rsid w:val="00312A23"/>
    <w:rsid w:val="0031423D"/>
    <w:rsid w:val="00321E91"/>
    <w:rsid w:val="00325C25"/>
    <w:rsid w:val="00337053"/>
    <w:rsid w:val="00347ECD"/>
    <w:rsid w:val="0035404E"/>
    <w:rsid w:val="003553E2"/>
    <w:rsid w:val="00361427"/>
    <w:rsid w:val="00372CA1"/>
    <w:rsid w:val="00374B61"/>
    <w:rsid w:val="003775FF"/>
    <w:rsid w:val="0038378A"/>
    <w:rsid w:val="00386A19"/>
    <w:rsid w:val="003A42CD"/>
    <w:rsid w:val="003B30F1"/>
    <w:rsid w:val="003B33BD"/>
    <w:rsid w:val="003B3ABA"/>
    <w:rsid w:val="003C44EE"/>
    <w:rsid w:val="003E1FCB"/>
    <w:rsid w:val="003E3BFC"/>
    <w:rsid w:val="003F7EB8"/>
    <w:rsid w:val="00400C31"/>
    <w:rsid w:val="004012FB"/>
    <w:rsid w:val="00401E94"/>
    <w:rsid w:val="00414E9F"/>
    <w:rsid w:val="00423D0D"/>
    <w:rsid w:val="00437341"/>
    <w:rsid w:val="00451035"/>
    <w:rsid w:val="00457FF6"/>
    <w:rsid w:val="00466186"/>
    <w:rsid w:val="0048797E"/>
    <w:rsid w:val="004A24B5"/>
    <w:rsid w:val="004A37C8"/>
    <w:rsid w:val="004B4DAB"/>
    <w:rsid w:val="004C3128"/>
    <w:rsid w:val="004D0638"/>
    <w:rsid w:val="004D1C23"/>
    <w:rsid w:val="004D50DA"/>
    <w:rsid w:val="004D7F6F"/>
    <w:rsid w:val="004E1453"/>
    <w:rsid w:val="004F48DF"/>
    <w:rsid w:val="005043AE"/>
    <w:rsid w:val="005062F4"/>
    <w:rsid w:val="0051390A"/>
    <w:rsid w:val="0053317E"/>
    <w:rsid w:val="005413F4"/>
    <w:rsid w:val="00542F13"/>
    <w:rsid w:val="0055035F"/>
    <w:rsid w:val="00551D0B"/>
    <w:rsid w:val="0055248C"/>
    <w:rsid w:val="00560033"/>
    <w:rsid w:val="00561373"/>
    <w:rsid w:val="00570885"/>
    <w:rsid w:val="00570D12"/>
    <w:rsid w:val="00582511"/>
    <w:rsid w:val="005940E3"/>
    <w:rsid w:val="005A02D8"/>
    <w:rsid w:val="005B19B7"/>
    <w:rsid w:val="005B20D3"/>
    <w:rsid w:val="005C2C81"/>
    <w:rsid w:val="005C45A0"/>
    <w:rsid w:val="005D3627"/>
    <w:rsid w:val="005D3D4C"/>
    <w:rsid w:val="005E4130"/>
    <w:rsid w:val="005F1940"/>
    <w:rsid w:val="00612F54"/>
    <w:rsid w:val="00612FA6"/>
    <w:rsid w:val="006212EE"/>
    <w:rsid w:val="006220F9"/>
    <w:rsid w:val="006223FF"/>
    <w:rsid w:val="0062517A"/>
    <w:rsid w:val="00647357"/>
    <w:rsid w:val="00654707"/>
    <w:rsid w:val="006639D9"/>
    <w:rsid w:val="00663E70"/>
    <w:rsid w:val="00665BF9"/>
    <w:rsid w:val="00671667"/>
    <w:rsid w:val="006722CC"/>
    <w:rsid w:val="00674604"/>
    <w:rsid w:val="00682AC7"/>
    <w:rsid w:val="0068526F"/>
    <w:rsid w:val="006A563C"/>
    <w:rsid w:val="006A5D8C"/>
    <w:rsid w:val="006B2BC9"/>
    <w:rsid w:val="006C056A"/>
    <w:rsid w:val="006C74ED"/>
    <w:rsid w:val="006C756B"/>
    <w:rsid w:val="006D6B7F"/>
    <w:rsid w:val="006E416A"/>
    <w:rsid w:val="006E7465"/>
    <w:rsid w:val="006E747C"/>
    <w:rsid w:val="006F0022"/>
    <w:rsid w:val="006F458E"/>
    <w:rsid w:val="006F522C"/>
    <w:rsid w:val="0070469D"/>
    <w:rsid w:val="00716B66"/>
    <w:rsid w:val="00721C88"/>
    <w:rsid w:val="00722608"/>
    <w:rsid w:val="00723C48"/>
    <w:rsid w:val="00726A4E"/>
    <w:rsid w:val="0074185F"/>
    <w:rsid w:val="0074635E"/>
    <w:rsid w:val="007472A2"/>
    <w:rsid w:val="00752575"/>
    <w:rsid w:val="00756426"/>
    <w:rsid w:val="0077265D"/>
    <w:rsid w:val="0077535B"/>
    <w:rsid w:val="00781BB1"/>
    <w:rsid w:val="007945EE"/>
    <w:rsid w:val="007C7CB1"/>
    <w:rsid w:val="007F1F14"/>
    <w:rsid w:val="007F7F88"/>
    <w:rsid w:val="0082298F"/>
    <w:rsid w:val="00822EE2"/>
    <w:rsid w:val="008239A7"/>
    <w:rsid w:val="00833A8F"/>
    <w:rsid w:val="00834AC8"/>
    <w:rsid w:val="008353A5"/>
    <w:rsid w:val="00844284"/>
    <w:rsid w:val="008456B7"/>
    <w:rsid w:val="00854644"/>
    <w:rsid w:val="00865F63"/>
    <w:rsid w:val="008828A0"/>
    <w:rsid w:val="0089627C"/>
    <w:rsid w:val="008A141D"/>
    <w:rsid w:val="008A4D16"/>
    <w:rsid w:val="008B689F"/>
    <w:rsid w:val="008C7947"/>
    <w:rsid w:val="008D1B15"/>
    <w:rsid w:val="008F7F1F"/>
    <w:rsid w:val="00902A56"/>
    <w:rsid w:val="00905542"/>
    <w:rsid w:val="00907B73"/>
    <w:rsid w:val="009278D8"/>
    <w:rsid w:val="009307A1"/>
    <w:rsid w:val="0093162E"/>
    <w:rsid w:val="00934DA1"/>
    <w:rsid w:val="00957EB1"/>
    <w:rsid w:val="009621BD"/>
    <w:rsid w:val="00963AF1"/>
    <w:rsid w:val="00980AB6"/>
    <w:rsid w:val="00990705"/>
    <w:rsid w:val="00996818"/>
    <w:rsid w:val="009A69DE"/>
    <w:rsid w:val="009A7ABD"/>
    <w:rsid w:val="009B623B"/>
    <w:rsid w:val="009C6502"/>
    <w:rsid w:val="009C65EA"/>
    <w:rsid w:val="009D7ED5"/>
    <w:rsid w:val="009E50F1"/>
    <w:rsid w:val="009E566F"/>
    <w:rsid w:val="009F6570"/>
    <w:rsid w:val="00A02D5A"/>
    <w:rsid w:val="00A14CAB"/>
    <w:rsid w:val="00A342B1"/>
    <w:rsid w:val="00A34844"/>
    <w:rsid w:val="00A3609F"/>
    <w:rsid w:val="00A41B28"/>
    <w:rsid w:val="00A653B1"/>
    <w:rsid w:val="00A70D93"/>
    <w:rsid w:val="00A71C36"/>
    <w:rsid w:val="00A82E41"/>
    <w:rsid w:val="00A839DD"/>
    <w:rsid w:val="00A86462"/>
    <w:rsid w:val="00AA6072"/>
    <w:rsid w:val="00AB76A1"/>
    <w:rsid w:val="00AC0613"/>
    <w:rsid w:val="00AE796F"/>
    <w:rsid w:val="00AF2DFE"/>
    <w:rsid w:val="00B00C1C"/>
    <w:rsid w:val="00B21CA3"/>
    <w:rsid w:val="00B26B3E"/>
    <w:rsid w:val="00B3056F"/>
    <w:rsid w:val="00B307B9"/>
    <w:rsid w:val="00B30C97"/>
    <w:rsid w:val="00B32A16"/>
    <w:rsid w:val="00B33814"/>
    <w:rsid w:val="00B37EC6"/>
    <w:rsid w:val="00B43493"/>
    <w:rsid w:val="00B43C5F"/>
    <w:rsid w:val="00B64219"/>
    <w:rsid w:val="00B6472C"/>
    <w:rsid w:val="00B725B2"/>
    <w:rsid w:val="00B775B7"/>
    <w:rsid w:val="00B77956"/>
    <w:rsid w:val="00B819FD"/>
    <w:rsid w:val="00B87A1F"/>
    <w:rsid w:val="00B9133E"/>
    <w:rsid w:val="00B94E09"/>
    <w:rsid w:val="00BA00D2"/>
    <w:rsid w:val="00BA16D7"/>
    <w:rsid w:val="00BA339C"/>
    <w:rsid w:val="00BB1C39"/>
    <w:rsid w:val="00BB2293"/>
    <w:rsid w:val="00BB3AFC"/>
    <w:rsid w:val="00BC232C"/>
    <w:rsid w:val="00BC6CC2"/>
    <w:rsid w:val="00BD12A8"/>
    <w:rsid w:val="00BE4AAB"/>
    <w:rsid w:val="00BE773B"/>
    <w:rsid w:val="00BF0F8D"/>
    <w:rsid w:val="00BF4A8A"/>
    <w:rsid w:val="00C219E8"/>
    <w:rsid w:val="00C22924"/>
    <w:rsid w:val="00C25AF9"/>
    <w:rsid w:val="00C26441"/>
    <w:rsid w:val="00C301B6"/>
    <w:rsid w:val="00C4166F"/>
    <w:rsid w:val="00C463A2"/>
    <w:rsid w:val="00C771A5"/>
    <w:rsid w:val="00C80007"/>
    <w:rsid w:val="00C84911"/>
    <w:rsid w:val="00C8792D"/>
    <w:rsid w:val="00C916B4"/>
    <w:rsid w:val="00C92613"/>
    <w:rsid w:val="00CA4ADD"/>
    <w:rsid w:val="00CC7C38"/>
    <w:rsid w:val="00CD1158"/>
    <w:rsid w:val="00CD5311"/>
    <w:rsid w:val="00CE284E"/>
    <w:rsid w:val="00CE6C85"/>
    <w:rsid w:val="00CF4510"/>
    <w:rsid w:val="00D00D71"/>
    <w:rsid w:val="00D021BB"/>
    <w:rsid w:val="00D25DAD"/>
    <w:rsid w:val="00D271BD"/>
    <w:rsid w:val="00D275CE"/>
    <w:rsid w:val="00D30047"/>
    <w:rsid w:val="00D31999"/>
    <w:rsid w:val="00D334DD"/>
    <w:rsid w:val="00D34860"/>
    <w:rsid w:val="00D35856"/>
    <w:rsid w:val="00D3777B"/>
    <w:rsid w:val="00D41E85"/>
    <w:rsid w:val="00D47F17"/>
    <w:rsid w:val="00D568AC"/>
    <w:rsid w:val="00D61E75"/>
    <w:rsid w:val="00D62D60"/>
    <w:rsid w:val="00D70BBD"/>
    <w:rsid w:val="00D7176E"/>
    <w:rsid w:val="00D7517A"/>
    <w:rsid w:val="00D76E58"/>
    <w:rsid w:val="00D827FC"/>
    <w:rsid w:val="00D90641"/>
    <w:rsid w:val="00DA34AF"/>
    <w:rsid w:val="00DA4F4A"/>
    <w:rsid w:val="00DB44A4"/>
    <w:rsid w:val="00DB691B"/>
    <w:rsid w:val="00DC0A8A"/>
    <w:rsid w:val="00DC7D53"/>
    <w:rsid w:val="00DF5DF3"/>
    <w:rsid w:val="00DF6782"/>
    <w:rsid w:val="00E165E0"/>
    <w:rsid w:val="00E47C88"/>
    <w:rsid w:val="00E52B3A"/>
    <w:rsid w:val="00E54408"/>
    <w:rsid w:val="00E56BB1"/>
    <w:rsid w:val="00E72AAD"/>
    <w:rsid w:val="00E73EDC"/>
    <w:rsid w:val="00E75858"/>
    <w:rsid w:val="00E76425"/>
    <w:rsid w:val="00E9397E"/>
    <w:rsid w:val="00E96B4B"/>
    <w:rsid w:val="00EA1117"/>
    <w:rsid w:val="00EA566A"/>
    <w:rsid w:val="00EA72F0"/>
    <w:rsid w:val="00EB0D26"/>
    <w:rsid w:val="00EB2649"/>
    <w:rsid w:val="00EB4401"/>
    <w:rsid w:val="00EC6829"/>
    <w:rsid w:val="00ED3551"/>
    <w:rsid w:val="00ED49A3"/>
    <w:rsid w:val="00ED5977"/>
    <w:rsid w:val="00EF09DB"/>
    <w:rsid w:val="00F0139E"/>
    <w:rsid w:val="00F0384A"/>
    <w:rsid w:val="00F05DEC"/>
    <w:rsid w:val="00F07582"/>
    <w:rsid w:val="00F07D4C"/>
    <w:rsid w:val="00F15ED2"/>
    <w:rsid w:val="00F40967"/>
    <w:rsid w:val="00F43073"/>
    <w:rsid w:val="00F43EE0"/>
    <w:rsid w:val="00F569CF"/>
    <w:rsid w:val="00F6350C"/>
    <w:rsid w:val="00F73AC9"/>
    <w:rsid w:val="00F80EA0"/>
    <w:rsid w:val="00F80FBD"/>
    <w:rsid w:val="00F94095"/>
    <w:rsid w:val="00F951C4"/>
    <w:rsid w:val="00FA00BD"/>
    <w:rsid w:val="00FA658F"/>
    <w:rsid w:val="00FA699F"/>
    <w:rsid w:val="00FB1254"/>
    <w:rsid w:val="00FB2C75"/>
    <w:rsid w:val="00FB4B44"/>
    <w:rsid w:val="00FB4EA2"/>
    <w:rsid w:val="00FB5942"/>
    <w:rsid w:val="00FE3722"/>
    <w:rsid w:val="00FF1C47"/>
    <w:rsid w:val="00FF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8373B"/>
  <w15:chartTrackingRefBased/>
  <w15:docId w15:val="{16FDBF05-E4D0-4B29-A71D-AD582C5D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771A5"/>
    <w:pPr>
      <w:tabs>
        <w:tab w:val="center" w:pos="4320"/>
        <w:tab w:val="right" w:pos="8640"/>
      </w:tabs>
    </w:pPr>
  </w:style>
  <w:style w:type="character" w:styleId="PageNumber">
    <w:name w:val="page number"/>
    <w:basedOn w:val="DefaultParagraphFont"/>
    <w:rsid w:val="00C771A5"/>
  </w:style>
  <w:style w:type="paragraph" w:styleId="Header">
    <w:name w:val="header"/>
    <w:basedOn w:val="Normal"/>
    <w:link w:val="HeaderChar"/>
    <w:rsid w:val="00070064"/>
    <w:pPr>
      <w:tabs>
        <w:tab w:val="center" w:pos="4320"/>
        <w:tab w:val="right" w:pos="8640"/>
      </w:tabs>
    </w:pPr>
  </w:style>
  <w:style w:type="paragraph" w:styleId="FootnoteText">
    <w:name w:val="footnote text"/>
    <w:basedOn w:val="Normal"/>
    <w:semiHidden/>
    <w:rsid w:val="00F07582"/>
    <w:rPr>
      <w:sz w:val="20"/>
      <w:szCs w:val="20"/>
    </w:rPr>
  </w:style>
  <w:style w:type="character" w:styleId="FootnoteReference">
    <w:name w:val="footnote reference"/>
    <w:semiHidden/>
    <w:rsid w:val="00F07582"/>
    <w:rPr>
      <w:vertAlign w:val="superscript"/>
    </w:rPr>
  </w:style>
  <w:style w:type="paragraph" w:styleId="DocumentMap">
    <w:name w:val="Document Map"/>
    <w:basedOn w:val="Normal"/>
    <w:link w:val="DocumentMapChar"/>
    <w:rsid w:val="00C80007"/>
    <w:rPr>
      <w:rFonts w:ascii="Times New Roman" w:hAnsi="Times New Roman"/>
    </w:rPr>
  </w:style>
  <w:style w:type="character" w:customStyle="1" w:styleId="DocumentMapChar">
    <w:name w:val="Document Map Char"/>
    <w:link w:val="DocumentMap"/>
    <w:rsid w:val="00C80007"/>
    <w:rPr>
      <w:sz w:val="24"/>
      <w:szCs w:val="24"/>
    </w:rPr>
  </w:style>
  <w:style w:type="character" w:styleId="Hyperlink">
    <w:name w:val="Hyperlink"/>
    <w:rsid w:val="0093162E"/>
    <w:rPr>
      <w:color w:val="0563C1"/>
      <w:u w:val="single"/>
    </w:rPr>
  </w:style>
  <w:style w:type="paragraph" w:styleId="BalloonText">
    <w:name w:val="Balloon Text"/>
    <w:basedOn w:val="Normal"/>
    <w:link w:val="BalloonTextChar"/>
    <w:rsid w:val="00DC7D53"/>
    <w:rPr>
      <w:rFonts w:ascii="Times New Roman" w:hAnsi="Times New Roman"/>
      <w:sz w:val="18"/>
      <w:szCs w:val="18"/>
    </w:rPr>
  </w:style>
  <w:style w:type="character" w:customStyle="1" w:styleId="BalloonTextChar">
    <w:name w:val="Balloon Text Char"/>
    <w:link w:val="BalloonText"/>
    <w:rsid w:val="00DC7D53"/>
    <w:rPr>
      <w:sz w:val="18"/>
      <w:szCs w:val="18"/>
      <w:lang w:val="en-US"/>
    </w:rPr>
  </w:style>
  <w:style w:type="character" w:styleId="CommentReference">
    <w:name w:val="annotation reference"/>
    <w:rsid w:val="00B37EC6"/>
    <w:rPr>
      <w:sz w:val="16"/>
      <w:szCs w:val="16"/>
    </w:rPr>
  </w:style>
  <w:style w:type="paragraph" w:styleId="CommentText">
    <w:name w:val="annotation text"/>
    <w:basedOn w:val="Normal"/>
    <w:link w:val="CommentTextChar"/>
    <w:rsid w:val="00B37EC6"/>
    <w:rPr>
      <w:sz w:val="20"/>
      <w:szCs w:val="20"/>
    </w:rPr>
  </w:style>
  <w:style w:type="character" w:customStyle="1" w:styleId="CommentTextChar">
    <w:name w:val="Comment Text Char"/>
    <w:link w:val="CommentText"/>
    <w:rsid w:val="00B37EC6"/>
    <w:rPr>
      <w:rFonts w:ascii="Arial" w:hAnsi="Arial"/>
      <w:lang w:val="en-US" w:eastAsia="en-US"/>
    </w:rPr>
  </w:style>
  <w:style w:type="paragraph" w:styleId="CommentSubject">
    <w:name w:val="annotation subject"/>
    <w:basedOn w:val="CommentText"/>
    <w:next w:val="CommentText"/>
    <w:link w:val="CommentSubjectChar"/>
    <w:rsid w:val="00B37EC6"/>
    <w:rPr>
      <w:b/>
      <w:bCs/>
    </w:rPr>
  </w:style>
  <w:style w:type="character" w:customStyle="1" w:styleId="CommentSubjectChar">
    <w:name w:val="Comment Subject Char"/>
    <w:link w:val="CommentSubject"/>
    <w:rsid w:val="00B37EC6"/>
    <w:rPr>
      <w:rFonts w:ascii="Arial" w:hAnsi="Arial"/>
      <w:b/>
      <w:bCs/>
      <w:lang w:val="en-US" w:eastAsia="en-US"/>
    </w:rPr>
  </w:style>
  <w:style w:type="character" w:styleId="UnresolvedMention">
    <w:name w:val="Unresolved Mention"/>
    <w:uiPriority w:val="47"/>
    <w:rsid w:val="00907B73"/>
    <w:rPr>
      <w:color w:val="605E5C"/>
      <w:shd w:val="clear" w:color="auto" w:fill="E1DFDD"/>
    </w:rPr>
  </w:style>
  <w:style w:type="paragraph" w:styleId="ListParagraph">
    <w:name w:val="List Paragraph"/>
    <w:basedOn w:val="Normal"/>
    <w:uiPriority w:val="34"/>
    <w:qFormat/>
    <w:rsid w:val="00ED49A3"/>
    <w:pPr>
      <w:ind w:left="720"/>
    </w:pPr>
  </w:style>
  <w:style w:type="character" w:customStyle="1" w:styleId="HeaderChar">
    <w:name w:val="Header Char"/>
    <w:basedOn w:val="DefaultParagraphFont"/>
    <w:link w:val="Header"/>
    <w:rsid w:val="00BE773B"/>
    <w:rPr>
      <w:rFonts w:ascii="Arial" w:hAnsi="Arial"/>
      <w:sz w:val="24"/>
      <w:szCs w:val="24"/>
    </w:rPr>
  </w:style>
  <w:style w:type="paragraph" w:styleId="Revision">
    <w:name w:val="Revision"/>
    <w:hidden/>
    <w:uiPriority w:val="99"/>
    <w:semiHidden/>
    <w:rsid w:val="0013795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ng.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B1E1-8ABD-491B-B97F-683B3E68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Workplan</vt:lpstr>
    </vt:vector>
  </TitlesOfParts>
  <Company/>
  <LinksUpToDate>false</LinksUpToDate>
  <CharactersWithSpaces>6211</CharactersWithSpaces>
  <SharedDoc>false</SharedDoc>
  <HLinks>
    <vt:vector size="36" baseType="variant">
      <vt:variant>
        <vt:i4>393247</vt:i4>
      </vt:variant>
      <vt:variant>
        <vt:i4>18</vt:i4>
      </vt:variant>
      <vt:variant>
        <vt:i4>0</vt:i4>
      </vt:variant>
      <vt:variant>
        <vt:i4>5</vt:i4>
      </vt:variant>
      <vt:variant>
        <vt:lpwstr>http://www.tulo.ca/taxadministration/</vt:lpwstr>
      </vt:variant>
      <vt:variant>
        <vt:lpwstr/>
      </vt:variant>
      <vt:variant>
        <vt:i4>7536751</vt:i4>
      </vt:variant>
      <vt:variant>
        <vt:i4>15</vt:i4>
      </vt:variant>
      <vt:variant>
        <vt:i4>0</vt:i4>
      </vt:variant>
      <vt:variant>
        <vt:i4>5</vt:i4>
      </vt:variant>
      <vt:variant>
        <vt:lpwstr>../../../AppData/Local/Microsoft/Windows/INetCache/Content.Outlook/AppData/Local/Microsoft/Windows/INetCache/Content.Outlook/AppData/Local/Microsoft/Windows/INetCache/Content.Outlook/AppData/Local/Microsoft/Windows/INetCache/Content.Outlook/AppData/Local/Microsoft/Windows/INetCache/Content.Outlook/AppData/Local/Microsoft/Windows/INetCache/Content.Outlook/AppData/Local/Microsoft/Robert/AppData/Local/Microsoft/tracey/AppData/Local/Microsoft/Windows/Temporary Internet Files/Content.Outlook/Library/Containers/com.apple.mail/Data/Library/Mail Downloads/C3478EF6-5216-4986-986F-EAA0125C3B9D/www.fng.ca</vt:lpwstr>
      </vt:variant>
      <vt:variant>
        <vt:lpwstr/>
      </vt:variant>
      <vt:variant>
        <vt:i4>7340110</vt:i4>
      </vt:variant>
      <vt:variant>
        <vt:i4>9</vt:i4>
      </vt:variant>
      <vt:variant>
        <vt:i4>0</vt:i4>
      </vt:variant>
      <vt:variant>
        <vt:i4>5</vt:i4>
      </vt:variant>
      <vt:variant>
        <vt:lpwstr>mailto:kathleenbluesky@ncncree.com</vt:lpwstr>
      </vt:variant>
      <vt:variant>
        <vt:lpwstr/>
      </vt:variant>
      <vt:variant>
        <vt:i4>4063238</vt:i4>
      </vt:variant>
      <vt:variant>
        <vt:i4>6</vt:i4>
      </vt:variant>
      <vt:variant>
        <vt:i4>0</vt:i4>
      </vt:variant>
      <vt:variant>
        <vt:i4>5</vt:i4>
      </vt:variant>
      <vt:variant>
        <vt:lpwstr>mailto:tsimon@fntc.ca</vt:lpwstr>
      </vt:variant>
      <vt:variant>
        <vt:lpwstr/>
      </vt:variant>
      <vt:variant>
        <vt:i4>2228226</vt:i4>
      </vt:variant>
      <vt:variant>
        <vt:i4>3</vt:i4>
      </vt:variant>
      <vt:variant>
        <vt:i4>0</vt:i4>
      </vt:variant>
      <vt:variant>
        <vt:i4>5</vt:i4>
      </vt:variant>
      <vt:variant>
        <vt:lpwstr>mailto:jjames@fntc.ca</vt:lpwstr>
      </vt:variant>
      <vt:variant>
        <vt:lpwstr/>
      </vt:variant>
      <vt:variant>
        <vt:i4>4653157</vt:i4>
      </vt:variant>
      <vt:variant>
        <vt:i4>0</vt:i4>
      </vt:variant>
      <vt:variant>
        <vt:i4>0</vt:i4>
      </vt:variant>
      <vt:variant>
        <vt:i4>5</vt:i4>
      </vt:variant>
      <vt:variant>
        <vt:lpwstr>mailto:dross@fntc.ca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Workplan</dc:title>
  <dc:subject/>
  <dc:creator>jjames@fntc.ca</dc:creator>
  <cp:keywords/>
  <dc:description>Sample workplan</dc:description>
  <cp:lastModifiedBy>Tracey Simon</cp:lastModifiedBy>
  <cp:revision>3</cp:revision>
  <cp:lastPrinted>2020-01-10T22:19:00Z</cp:lastPrinted>
  <dcterms:created xsi:type="dcterms:W3CDTF">2021-11-15T17:40:00Z</dcterms:created>
  <dcterms:modified xsi:type="dcterms:W3CDTF">2022-03-04T17:29:00Z</dcterms:modified>
</cp:coreProperties>
</file>