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8E8E7" w14:textId="77777777" w:rsidR="00A64CE3" w:rsidRPr="005A2BF9" w:rsidRDefault="00A64CE3" w:rsidP="00A64CE3">
      <w:pPr>
        <w:pStyle w:val="Title1"/>
      </w:pPr>
      <w:r w:rsidRPr="005A2BF9">
        <w:t>STANDARDS FOR THE FORM AND CONTENT OF</w:t>
      </w:r>
    </w:p>
    <w:p w14:paraId="5A7BC47A" w14:textId="77777777" w:rsidR="00A64CE3" w:rsidRPr="005A2BF9" w:rsidRDefault="00A64CE3" w:rsidP="00A64CE3">
      <w:pPr>
        <w:pStyle w:val="Title1"/>
      </w:pPr>
      <w:r w:rsidRPr="005A2BF9">
        <w:t>FIRST NATION BORROWING LAWS</w:t>
      </w:r>
    </w:p>
    <w:p w14:paraId="592D5F00" w14:textId="0FEBCF4E" w:rsidR="00A64CE3" w:rsidRPr="003E23C5" w:rsidRDefault="00A64CE3" w:rsidP="009B755A">
      <w:pPr>
        <w:pStyle w:val="min"/>
        <w:rPr>
          <w:lang w:val="en-CA"/>
        </w:rPr>
      </w:pPr>
      <w:r w:rsidRPr="003E23C5">
        <w:rPr>
          <w:lang w:val="en-CA"/>
        </w:rPr>
        <w:t xml:space="preserve">[Consolidated to </w:t>
      </w:r>
      <w:r w:rsidR="009B568C">
        <w:rPr>
          <w:lang w:val="en-CA"/>
        </w:rPr>
        <w:t>2016-12-14</w:t>
      </w:r>
      <w:r w:rsidRPr="003E23C5">
        <w:rPr>
          <w:lang w:val="en-CA"/>
        </w:rPr>
        <w:t>]</w:t>
      </w:r>
    </w:p>
    <w:p w14:paraId="3CA2654E" w14:textId="77777777" w:rsidR="00A64CE3" w:rsidRPr="005A2BF9" w:rsidRDefault="00A64CE3" w:rsidP="009B755A">
      <w:pPr>
        <w:pStyle w:val="h1"/>
      </w:pPr>
      <w:r w:rsidRPr="005A2BF9">
        <w:t>PART I</w:t>
      </w:r>
    </w:p>
    <w:p w14:paraId="3D15472A" w14:textId="77777777" w:rsidR="00A64CE3" w:rsidRPr="005A2BF9" w:rsidRDefault="00A64CE3" w:rsidP="009B755A">
      <w:pPr>
        <w:pStyle w:val="h2"/>
      </w:pPr>
      <w:r w:rsidRPr="005A2BF9">
        <w:t>PREAMBLE</w:t>
      </w:r>
    </w:p>
    <w:p w14:paraId="7457EA53" w14:textId="77777777" w:rsidR="00A64CE3" w:rsidRPr="005A2BF9" w:rsidRDefault="00A64CE3" w:rsidP="00A64CE3">
      <w:pPr>
        <w:widowControl w:val="0"/>
        <w:tabs>
          <w:tab w:val="clear" w:pos="540"/>
          <w:tab w:val="clear" w:pos="1080"/>
          <w:tab w:val="clear" w:pos="1620"/>
          <w:tab w:val="left" w:pos="360"/>
        </w:tabs>
        <w:suppressAutoHyphens/>
        <w:autoSpaceDE w:val="0"/>
        <w:autoSpaceDN w:val="0"/>
        <w:adjustRightInd w:val="0"/>
        <w:spacing w:after="80" w:line="260" w:lineRule="atLeast"/>
        <w:ind w:left="360" w:hanging="360"/>
        <w:jc w:val="both"/>
        <w:textAlignment w:val="center"/>
        <w:rPr>
          <w:rFonts w:cs="Times-Roman"/>
          <w:color w:val="000000"/>
          <w:sz w:val="20"/>
        </w:rPr>
      </w:pPr>
      <w:r w:rsidRPr="005A2BF9">
        <w:rPr>
          <w:rFonts w:cs="Times-Roman"/>
          <w:color w:val="000000"/>
          <w:sz w:val="20"/>
        </w:rPr>
        <w:t>WHEREAS:</w:t>
      </w:r>
    </w:p>
    <w:p w14:paraId="6BC56AB6" w14:textId="77777777" w:rsidR="00A64CE3" w:rsidRPr="003E23C5" w:rsidRDefault="00A64CE3" w:rsidP="000827CB">
      <w:pPr>
        <w:pStyle w:val="stpara"/>
        <w:rPr>
          <w:lang w:val="en-CA"/>
        </w:rPr>
      </w:pPr>
      <w:r w:rsidRPr="003E23C5">
        <w:rPr>
          <w:lang w:val="en-CA"/>
        </w:rPr>
        <w:t>A.</w:t>
      </w:r>
      <w:r w:rsidRPr="003E23C5">
        <w:rPr>
          <w:lang w:val="en-CA"/>
        </w:rPr>
        <w:tab/>
        <w:t xml:space="preserve">Section 35 of the </w:t>
      </w:r>
      <w:r w:rsidRPr="003E23C5">
        <w:rPr>
          <w:rFonts w:cs="Times-Italic"/>
          <w:i/>
          <w:iCs/>
          <w:lang w:val="en-CA"/>
        </w:rPr>
        <w:t>First Nations Fiscal Management Act</w:t>
      </w:r>
      <w:r w:rsidRPr="003E23C5">
        <w:rPr>
          <w:lang w:val="en-CA"/>
        </w:rPr>
        <w:t xml:space="preserve"> gives the First Nations Tax Commission the authority to establish standards respecting the form and content of First Nation local revenue laws enacted under subsection 5(1) of the Act;</w:t>
      </w:r>
    </w:p>
    <w:p w14:paraId="0F9BAC00" w14:textId="77777777" w:rsidR="00A64CE3" w:rsidRPr="003E23C5" w:rsidRDefault="00A64CE3" w:rsidP="000827CB">
      <w:pPr>
        <w:pStyle w:val="stpara"/>
        <w:rPr>
          <w:lang w:val="en-CA"/>
        </w:rPr>
      </w:pPr>
      <w:r w:rsidRPr="003E23C5">
        <w:rPr>
          <w:lang w:val="en-CA"/>
        </w:rPr>
        <w:t>B.</w:t>
      </w:r>
      <w:r w:rsidRPr="003E23C5">
        <w:rPr>
          <w:lang w:val="en-CA"/>
        </w:rPr>
        <w:tab/>
        <w:t xml:space="preserve">Standards are established by the Commission to further the policy objectives of the Commission and the Act, including to ensure the integrity of the First Nations property taxation system and to assist First Nations to achieve economic growth through the generation of stable local revenues; and </w:t>
      </w:r>
    </w:p>
    <w:p w14:paraId="6222346B" w14:textId="77777777" w:rsidR="00A64CE3" w:rsidRPr="003E23C5" w:rsidRDefault="00A64CE3" w:rsidP="000827CB">
      <w:pPr>
        <w:pStyle w:val="stpara"/>
        <w:rPr>
          <w:lang w:val="en-CA"/>
        </w:rPr>
      </w:pPr>
      <w:r w:rsidRPr="003E23C5">
        <w:rPr>
          <w:lang w:val="en-CA"/>
        </w:rPr>
        <w:t>C.</w:t>
      </w:r>
      <w:r w:rsidRPr="003E23C5">
        <w:rPr>
          <w:lang w:val="en-CA"/>
        </w:rPr>
        <w:tab/>
        <w:t>Section 31 of the Act requires the Commission to review every local revenue law and subsection 5(2) of the Act provides that such a law has no force and effect until it is reviewed and approved by the Commission.</w:t>
      </w:r>
    </w:p>
    <w:p w14:paraId="5541E475" w14:textId="77777777" w:rsidR="00A64CE3" w:rsidRPr="005A2BF9" w:rsidRDefault="00A64CE3" w:rsidP="009B755A">
      <w:pPr>
        <w:pStyle w:val="h1"/>
      </w:pPr>
      <w:r w:rsidRPr="005A2BF9">
        <w:t>PART II</w:t>
      </w:r>
    </w:p>
    <w:p w14:paraId="5BE63272" w14:textId="77777777" w:rsidR="00A64CE3" w:rsidRPr="005A2BF9" w:rsidRDefault="00A64CE3" w:rsidP="009B755A">
      <w:pPr>
        <w:pStyle w:val="h2"/>
      </w:pPr>
      <w:r w:rsidRPr="005A2BF9">
        <w:t>PURPOSE</w:t>
      </w:r>
    </w:p>
    <w:p w14:paraId="292A265E" w14:textId="77777777" w:rsidR="00A64CE3" w:rsidRPr="005A2BF9" w:rsidRDefault="00A64CE3" w:rsidP="000827CB">
      <w:pPr>
        <w:pStyle w:val="para"/>
      </w:pPr>
      <w:r w:rsidRPr="005A2BF9">
        <w:t>These Standards set out the requirements that must be met for First Nation laws enacted under paragraph 5(1</w:t>
      </w:r>
      <w:proofErr w:type="gramStart"/>
      <w:r w:rsidRPr="005A2BF9">
        <w:t>)(</w:t>
      </w:r>
      <w:proofErr w:type="gramEnd"/>
      <w:r w:rsidRPr="005A2BF9">
        <w:t xml:space="preserve">d) of the Act. These Standards are used by the Commission in its review and approval of First Nations’ borrowing laws and borrowing agreement laws, pursuant to section 31 of the Act. The requirements established in these Standards are in addition to those requirements set out in the Act. </w:t>
      </w:r>
    </w:p>
    <w:p w14:paraId="510EADA7" w14:textId="77777777" w:rsidR="00A64CE3" w:rsidRPr="005A2BF9" w:rsidRDefault="00A64CE3" w:rsidP="000827CB">
      <w:pPr>
        <w:pStyle w:val="para"/>
      </w:pPr>
      <w:r w:rsidRPr="005A2BF9">
        <w:t xml:space="preserve">The Commission recognizes that each First Nation’s property taxation system operates within the broader context of its fiscal relationships with other governments. These Standards are intended to support a more comprehensive First Nation fiscal framework within Canada. </w:t>
      </w:r>
    </w:p>
    <w:p w14:paraId="3B28C0C7" w14:textId="77777777" w:rsidR="00A64CE3" w:rsidRPr="005A2BF9" w:rsidRDefault="00A64CE3" w:rsidP="009B755A">
      <w:pPr>
        <w:pStyle w:val="h1"/>
      </w:pPr>
      <w:r w:rsidRPr="005A2BF9">
        <w:t>PART III</w:t>
      </w:r>
    </w:p>
    <w:p w14:paraId="2578555B" w14:textId="77777777" w:rsidR="00A64CE3" w:rsidRPr="005A2BF9" w:rsidRDefault="00A64CE3" w:rsidP="009B755A">
      <w:pPr>
        <w:pStyle w:val="h2"/>
      </w:pPr>
      <w:r w:rsidRPr="005A2BF9">
        <w:t>AUTHORITY AND PUBLICATION</w:t>
      </w:r>
    </w:p>
    <w:p w14:paraId="146F4D57" w14:textId="77777777" w:rsidR="00A64CE3" w:rsidRPr="005A2BF9" w:rsidRDefault="00A64CE3" w:rsidP="000827CB">
      <w:pPr>
        <w:pStyle w:val="para"/>
      </w:pPr>
      <w:r w:rsidRPr="005A2BF9">
        <w:t xml:space="preserve">These Standards are established under subsection 35(1) of the Act and are published in the </w:t>
      </w:r>
      <w:r w:rsidRPr="005A2BF9">
        <w:rPr>
          <w:rFonts w:cs="Times-Italic"/>
          <w:i/>
          <w:iCs/>
        </w:rPr>
        <w:t>First Nations Gazette</w:t>
      </w:r>
      <w:r w:rsidRPr="005A2BF9">
        <w:t xml:space="preserve"> as required by subsection 34(1) of the Act.</w:t>
      </w:r>
    </w:p>
    <w:p w14:paraId="0CF6CED0" w14:textId="77777777" w:rsidR="00A64CE3" w:rsidRPr="005A2BF9" w:rsidRDefault="00A64CE3" w:rsidP="009B755A">
      <w:pPr>
        <w:pStyle w:val="h1"/>
      </w:pPr>
      <w:r w:rsidRPr="005A2BF9">
        <w:t>PART IV</w:t>
      </w:r>
    </w:p>
    <w:p w14:paraId="7368AA9F" w14:textId="77777777" w:rsidR="00A64CE3" w:rsidRPr="005A2BF9" w:rsidRDefault="00A64CE3" w:rsidP="009B755A">
      <w:pPr>
        <w:pStyle w:val="h2"/>
      </w:pPr>
      <w:r w:rsidRPr="005A2BF9">
        <w:t>APPLICATION</w:t>
      </w:r>
    </w:p>
    <w:p w14:paraId="11668449" w14:textId="77777777" w:rsidR="00A64CE3" w:rsidRPr="005A2BF9" w:rsidRDefault="00A64CE3" w:rsidP="000827CB">
      <w:pPr>
        <w:pStyle w:val="para"/>
      </w:pPr>
      <w:r w:rsidRPr="005A2BF9">
        <w:t>These Standards apply to every law made under paragraph 5(1</w:t>
      </w:r>
      <w:proofErr w:type="gramStart"/>
      <w:r w:rsidRPr="005A2BF9">
        <w:t>)(</w:t>
      </w:r>
      <w:proofErr w:type="gramEnd"/>
      <w:r w:rsidRPr="005A2BF9">
        <w:t xml:space="preserve">d) of the Act submitted to the Commission for approval under the Act. </w:t>
      </w:r>
    </w:p>
    <w:p w14:paraId="24ED9500" w14:textId="77777777" w:rsidR="00A64CE3" w:rsidRPr="005A2BF9" w:rsidRDefault="00A64CE3" w:rsidP="009B755A">
      <w:pPr>
        <w:pStyle w:val="h1"/>
      </w:pPr>
      <w:r w:rsidRPr="005A2BF9">
        <w:t>PART V</w:t>
      </w:r>
    </w:p>
    <w:p w14:paraId="4979E87B" w14:textId="77777777" w:rsidR="00A64CE3" w:rsidRPr="005A2BF9" w:rsidRDefault="00A64CE3" w:rsidP="009B755A">
      <w:pPr>
        <w:pStyle w:val="h2"/>
      </w:pPr>
      <w:r w:rsidRPr="005A2BF9">
        <w:t>DEFINITIONS</w:t>
      </w:r>
    </w:p>
    <w:p w14:paraId="64D89B76" w14:textId="77777777" w:rsidR="00A64CE3" w:rsidRPr="005A2BF9" w:rsidRDefault="00A64CE3" w:rsidP="000827CB">
      <w:pPr>
        <w:pStyle w:val="para1"/>
      </w:pPr>
      <w:r w:rsidRPr="005A2BF9">
        <w:t>In these Standards:</w:t>
      </w:r>
    </w:p>
    <w:p w14:paraId="64D0E378" w14:textId="77777777" w:rsidR="00A64CE3" w:rsidRPr="005A2BF9" w:rsidRDefault="00A64CE3" w:rsidP="009B755A">
      <w:pPr>
        <w:pStyle w:val="defn"/>
      </w:pPr>
      <w:r w:rsidRPr="005A2BF9">
        <w:t xml:space="preserve">“Act” means the </w:t>
      </w:r>
      <w:r w:rsidRPr="005A2BF9">
        <w:rPr>
          <w:rFonts w:cs="Times-Italic"/>
          <w:i/>
          <w:iCs/>
        </w:rPr>
        <w:t>First Nations Fiscal Management Act</w:t>
      </w:r>
      <w:r w:rsidRPr="005A2BF9">
        <w:t xml:space="preserve">, S.C. 2005, c. 9, and the regulations enacted under </w:t>
      </w:r>
      <w:proofErr w:type="gramStart"/>
      <w:r w:rsidRPr="005A2BF9">
        <w:t>that</w:t>
      </w:r>
      <w:proofErr w:type="gramEnd"/>
      <w:r w:rsidRPr="005A2BF9">
        <w:t xml:space="preserve"> Act;</w:t>
      </w:r>
    </w:p>
    <w:p w14:paraId="3CB3581F" w14:textId="77777777" w:rsidR="00A64CE3" w:rsidRPr="005A2BF9" w:rsidRDefault="00A64CE3" w:rsidP="009B755A">
      <w:pPr>
        <w:pStyle w:val="defn"/>
      </w:pPr>
      <w:r w:rsidRPr="005A2BF9">
        <w:t>“Authority” means the First Nations Finance Authority established under the Act;</w:t>
      </w:r>
    </w:p>
    <w:p w14:paraId="47487BD2" w14:textId="47E167B2" w:rsidR="00A64CE3" w:rsidRPr="005A2BF9" w:rsidRDefault="00A64CE3" w:rsidP="009B755A">
      <w:pPr>
        <w:pStyle w:val="defn"/>
      </w:pPr>
      <w:r w:rsidRPr="005A2BF9">
        <w:t>“</w:t>
      </w:r>
      <w:proofErr w:type="gramStart"/>
      <w:r w:rsidRPr="005A2BF9">
        <w:t>borrowing</w:t>
      </w:r>
      <w:proofErr w:type="gramEnd"/>
      <w:r w:rsidRPr="005A2BF9">
        <w:t xml:space="preserve"> agreement” means an agreement between the Authority and the First Nation that includes their contractual obligations respecting borrowing authorized under a borrowing law;</w:t>
      </w:r>
    </w:p>
    <w:p w14:paraId="42C309F8" w14:textId="247B1C85" w:rsidR="00A64CE3" w:rsidRPr="005A2BF9" w:rsidRDefault="00A64CE3" w:rsidP="009B755A">
      <w:pPr>
        <w:pStyle w:val="defn"/>
      </w:pPr>
      <w:r w:rsidRPr="005A2BF9">
        <w:t xml:space="preserve">“borrowing agreement law” means a law made under paragraph 5(1)(d) of the Act that authorizes a First </w:t>
      </w:r>
      <w:r w:rsidRPr="005A2BF9">
        <w:lastRenderedPageBreak/>
        <w:t xml:space="preserve">Nation to enter into a borrowing agreement with the Authority respecting the </w:t>
      </w:r>
      <w:r w:rsidR="00541306">
        <w:t xml:space="preserve">borrowing of money </w:t>
      </w:r>
      <w:r w:rsidRPr="005A2BF9">
        <w:t>and does not authorize borrowing by a First Nation;</w:t>
      </w:r>
    </w:p>
    <w:p w14:paraId="4F625166" w14:textId="3823D1B3" w:rsidR="00A64CE3" w:rsidRPr="005A2BF9" w:rsidRDefault="00A64CE3" w:rsidP="009B755A">
      <w:pPr>
        <w:pStyle w:val="defn"/>
      </w:pPr>
      <w:r w:rsidRPr="005A2BF9">
        <w:t xml:space="preserve">“borrowing law” means a law made under paragraph 5(1)(d) of the Act respecting the </w:t>
      </w:r>
      <w:r w:rsidR="00541306">
        <w:t>borrowing of money from the Authority for a capital infrastructure project</w:t>
      </w:r>
      <w:r w:rsidRPr="005A2BF9">
        <w:t xml:space="preserve">; </w:t>
      </w:r>
    </w:p>
    <w:p w14:paraId="09D99BE3" w14:textId="77777777" w:rsidR="00A64CE3" w:rsidRPr="005A2BF9" w:rsidRDefault="00A64CE3" w:rsidP="009B755A">
      <w:pPr>
        <w:pStyle w:val="defn"/>
      </w:pPr>
      <w:r w:rsidRPr="005A2BF9">
        <w:t>“</w:t>
      </w:r>
      <w:proofErr w:type="gramStart"/>
      <w:r w:rsidRPr="005A2BF9">
        <w:t>capital</w:t>
      </w:r>
      <w:proofErr w:type="gramEnd"/>
      <w:r w:rsidRPr="005A2BF9">
        <w:t xml:space="preserve"> infrastructure project” means the project respecting which the First Nation wishes to undertake the borrowing to be authorized by a borrowing law;</w:t>
      </w:r>
    </w:p>
    <w:p w14:paraId="7C3E012B" w14:textId="77777777" w:rsidR="00A64CE3" w:rsidRPr="005A2BF9" w:rsidRDefault="00A64CE3" w:rsidP="009B755A">
      <w:pPr>
        <w:pStyle w:val="defn"/>
      </w:pPr>
      <w:r w:rsidRPr="005A2BF9">
        <w:t>“Commission” means the First Nations Tax Commission established under the Act;</w:t>
      </w:r>
    </w:p>
    <w:p w14:paraId="71BFC72E" w14:textId="77777777" w:rsidR="00A64CE3" w:rsidRPr="005A2BF9" w:rsidRDefault="00A64CE3" w:rsidP="009B755A">
      <w:pPr>
        <w:pStyle w:val="defn"/>
      </w:pPr>
      <w:r w:rsidRPr="005A2BF9">
        <w:t>“First Nation” means a band named in the schedule to the Act;</w:t>
      </w:r>
    </w:p>
    <w:p w14:paraId="65491397" w14:textId="77777777" w:rsidR="00A64CE3" w:rsidRPr="005A2BF9" w:rsidRDefault="00A64CE3" w:rsidP="009B755A">
      <w:pPr>
        <w:pStyle w:val="defn"/>
      </w:pPr>
      <w:r w:rsidRPr="005A2BF9">
        <w:t>“</w:t>
      </w:r>
      <w:proofErr w:type="gramStart"/>
      <w:r w:rsidRPr="005A2BF9">
        <w:t>interim</w:t>
      </w:r>
      <w:proofErr w:type="gramEnd"/>
      <w:r w:rsidRPr="005A2BF9">
        <w:t xml:space="preserve"> long-term financing” means financing provided by the Authority to a First Nation in anticipation of the inclusion and replacement of such financing by long-term financing in an issue of debt securities by the Authority;</w:t>
      </w:r>
    </w:p>
    <w:p w14:paraId="3F8166A4" w14:textId="2D53EB5C" w:rsidR="00A64CE3" w:rsidRPr="005A2BF9" w:rsidRDefault="00A64CE3" w:rsidP="009B755A">
      <w:pPr>
        <w:pStyle w:val="defn"/>
      </w:pPr>
      <w:r w:rsidRPr="005A2BF9">
        <w:t>“</w:t>
      </w:r>
      <w:proofErr w:type="gramStart"/>
      <w:r w:rsidRPr="005A2BF9">
        <w:t>promissory</w:t>
      </w:r>
      <w:proofErr w:type="gramEnd"/>
      <w:r w:rsidRPr="005A2BF9">
        <w:t xml:space="preserve"> note” means a contractual promise to pay that sets out a schedule of repayment of principal and interest; </w:t>
      </w:r>
    </w:p>
    <w:p w14:paraId="624B72CC" w14:textId="5130A4BB" w:rsidR="00A64CE3" w:rsidRPr="005A2BF9" w:rsidRDefault="00A64CE3" w:rsidP="009B755A">
      <w:pPr>
        <w:pStyle w:val="defn"/>
      </w:pPr>
      <w:r w:rsidRPr="005A2BF9">
        <w:t>“</w:t>
      </w:r>
      <w:proofErr w:type="gramStart"/>
      <w:r w:rsidRPr="005A2BF9">
        <w:t>refinancing</w:t>
      </w:r>
      <w:proofErr w:type="gramEnd"/>
      <w:r w:rsidRPr="005A2BF9">
        <w:t xml:space="preserve">” means the replacement of an existing debt obligation with financing authorized under a borrowing law; </w:t>
      </w:r>
    </w:p>
    <w:p w14:paraId="7D4869D6" w14:textId="77777777" w:rsidR="00B3648F" w:rsidRDefault="00A64CE3" w:rsidP="009B755A">
      <w:pPr>
        <w:pStyle w:val="defn"/>
      </w:pPr>
      <w:r w:rsidRPr="005A2BF9">
        <w:t>“</w:t>
      </w:r>
      <w:proofErr w:type="gramStart"/>
      <w:r w:rsidRPr="005A2BF9">
        <w:t>security</w:t>
      </w:r>
      <w:proofErr w:type="gramEnd"/>
      <w:r w:rsidRPr="005A2BF9">
        <w:t xml:space="preserve"> issuing council resolution” means a Council resolution containing the requirements set out in subsection 4.2</w:t>
      </w:r>
      <w:r w:rsidR="00B3648F">
        <w:t>; and</w:t>
      </w:r>
    </w:p>
    <w:p w14:paraId="037FF86B" w14:textId="522C7891" w:rsidR="00A64CE3" w:rsidRPr="005A2BF9" w:rsidRDefault="00B3648F" w:rsidP="009B755A">
      <w:pPr>
        <w:pStyle w:val="defn"/>
      </w:pPr>
      <w:r>
        <w:t>“</w:t>
      </w:r>
      <w:proofErr w:type="gramStart"/>
      <w:r>
        <w:t>undertaking</w:t>
      </w:r>
      <w:proofErr w:type="gramEnd"/>
      <w:r>
        <w:t xml:space="preserve"> agreement” </w:t>
      </w:r>
      <w:r w:rsidR="006B6D5A">
        <w:t xml:space="preserve">means an agreement among the First Nation, the Authority and one (1) or more creditors of the Authority (or a trustee on behalf of such creditors) under which such creditors or such trustee may, among other things, </w:t>
      </w:r>
      <w:r w:rsidR="006B6D5A" w:rsidRPr="004C611F">
        <w:t>exercise the Authority’s rights in respect of a loan to the First Nation</w:t>
      </w:r>
      <w:r w:rsidR="006B6D5A">
        <w:t>.</w:t>
      </w:r>
    </w:p>
    <w:p w14:paraId="5F69E175" w14:textId="77777777" w:rsidR="00A64CE3" w:rsidRPr="005A2BF9" w:rsidRDefault="00A64CE3" w:rsidP="009B755A">
      <w:pPr>
        <w:pStyle w:val="defn"/>
      </w:pPr>
      <w:r w:rsidRPr="005A2BF9">
        <w:t>Except as otherwise provided in these Standards, words and expressions used in these Standards have the same meaning as in the Act.</w:t>
      </w:r>
    </w:p>
    <w:p w14:paraId="7BFB355E" w14:textId="1956AAE3" w:rsidR="00A64CE3" w:rsidRPr="003E23C5" w:rsidRDefault="00A64CE3" w:rsidP="000827CB">
      <w:pPr>
        <w:pStyle w:val="para1"/>
        <w:rPr>
          <w:lang w:val="en-CA"/>
        </w:rPr>
      </w:pPr>
      <w:r w:rsidRPr="003E23C5">
        <w:rPr>
          <w:lang w:val="en-CA"/>
        </w:rPr>
        <w:t>[</w:t>
      </w:r>
      <w:proofErr w:type="gramStart"/>
      <w:r w:rsidRPr="003E23C5">
        <w:rPr>
          <w:lang w:val="en-CA"/>
        </w:rPr>
        <w:t>am</w:t>
      </w:r>
      <w:proofErr w:type="gramEnd"/>
      <w:r w:rsidRPr="003E23C5">
        <w:rPr>
          <w:lang w:val="en-CA"/>
        </w:rPr>
        <w:t>. FNTC Resolution 2011-12-15; 2012-12-12</w:t>
      </w:r>
      <w:r w:rsidR="00285F75">
        <w:rPr>
          <w:lang w:val="en-CA"/>
        </w:rPr>
        <w:t xml:space="preserve">; </w:t>
      </w:r>
      <w:r w:rsidR="009B568C">
        <w:rPr>
          <w:lang w:val="en-CA"/>
        </w:rPr>
        <w:t>2016-12-14</w:t>
      </w:r>
      <w:r w:rsidRPr="003E23C5">
        <w:rPr>
          <w:lang w:val="en-CA"/>
        </w:rPr>
        <w:t>.]</w:t>
      </w:r>
    </w:p>
    <w:p w14:paraId="6F3B5E9E" w14:textId="77777777" w:rsidR="00A64CE3" w:rsidRPr="005A2BF9" w:rsidRDefault="00A64CE3" w:rsidP="009B755A">
      <w:pPr>
        <w:pStyle w:val="h2"/>
      </w:pPr>
      <w:r w:rsidRPr="005A2BF9">
        <w:t>PART VI</w:t>
      </w:r>
    </w:p>
    <w:p w14:paraId="53A9BCD2" w14:textId="77777777" w:rsidR="00A64CE3" w:rsidRPr="005A2BF9" w:rsidRDefault="00A64CE3" w:rsidP="00A64CE3">
      <w:pPr>
        <w:keepLines/>
        <w:widowControl w:val="0"/>
        <w:tabs>
          <w:tab w:val="clear" w:pos="540"/>
          <w:tab w:val="clear" w:pos="1080"/>
          <w:tab w:val="clear" w:pos="1620"/>
        </w:tabs>
        <w:suppressAutoHyphens/>
        <w:autoSpaceDE w:val="0"/>
        <w:autoSpaceDN w:val="0"/>
        <w:adjustRightInd w:val="0"/>
        <w:spacing w:after="81" w:line="260" w:lineRule="atLeast"/>
        <w:jc w:val="center"/>
        <w:textAlignment w:val="center"/>
        <w:rPr>
          <w:rFonts w:cs="Times-Bold"/>
          <w:b/>
          <w:bCs/>
          <w:caps/>
          <w:color w:val="000000"/>
          <w:sz w:val="22"/>
          <w:szCs w:val="22"/>
        </w:rPr>
      </w:pPr>
      <w:r w:rsidRPr="005A2BF9">
        <w:rPr>
          <w:rFonts w:cs="Times-Bold"/>
          <w:b/>
          <w:bCs/>
          <w:caps/>
          <w:color w:val="000000"/>
          <w:sz w:val="22"/>
          <w:szCs w:val="22"/>
        </w:rPr>
        <w:t>STANDARDS</w:t>
      </w:r>
    </w:p>
    <w:p w14:paraId="31BDB402" w14:textId="77777777" w:rsidR="00A64CE3" w:rsidRPr="003E23C5" w:rsidRDefault="00A64CE3" w:rsidP="009B755A">
      <w:pPr>
        <w:pStyle w:val="stpara1"/>
        <w:rPr>
          <w:b/>
          <w:lang w:val="en-CA"/>
        </w:rPr>
      </w:pPr>
      <w:r w:rsidRPr="003E23C5">
        <w:rPr>
          <w:b/>
          <w:lang w:val="en-CA"/>
        </w:rPr>
        <w:t>1.</w:t>
      </w:r>
      <w:r w:rsidRPr="003E23C5">
        <w:rPr>
          <w:b/>
          <w:lang w:val="en-CA"/>
        </w:rPr>
        <w:tab/>
        <w:t>Required Information</w:t>
      </w:r>
    </w:p>
    <w:p w14:paraId="55AF83E5" w14:textId="77777777" w:rsidR="00A64CE3" w:rsidRPr="003E23C5" w:rsidRDefault="00A64CE3" w:rsidP="009B755A">
      <w:pPr>
        <w:pStyle w:val="stpara1"/>
        <w:rPr>
          <w:lang w:val="en-CA"/>
        </w:rPr>
      </w:pPr>
      <w:r w:rsidRPr="003E23C5">
        <w:rPr>
          <w:lang w:val="en-CA"/>
        </w:rPr>
        <w:t>1.1</w:t>
      </w:r>
      <w:r w:rsidRPr="003E23C5">
        <w:rPr>
          <w:lang w:val="en-CA"/>
        </w:rPr>
        <w:tab/>
        <w:t>A borrowing law must</w:t>
      </w:r>
    </w:p>
    <w:p w14:paraId="4963D9DB" w14:textId="77777777" w:rsidR="00A64CE3" w:rsidRPr="005A2BF9" w:rsidRDefault="00A64CE3" w:rsidP="009B755A">
      <w:pPr>
        <w:pStyle w:val="stsuba"/>
      </w:pPr>
      <w:r w:rsidRPr="005A2BF9">
        <w:t>(a)</w:t>
      </w:r>
      <w:r w:rsidRPr="005A2BF9">
        <w:tab/>
      </w:r>
      <w:proofErr w:type="gramStart"/>
      <w:r w:rsidRPr="005A2BF9">
        <w:t>set</w:t>
      </w:r>
      <w:proofErr w:type="gramEnd"/>
      <w:r w:rsidRPr="005A2BF9">
        <w:t xml:space="preserve"> out the estimated cost of undertaking the capital infrastructure project or, where the borrowing law is for refinancing, the actual cost of the capital infrastructure project;</w:t>
      </w:r>
    </w:p>
    <w:p w14:paraId="16A99575" w14:textId="77777777" w:rsidR="00A64CE3" w:rsidRPr="005A2BF9" w:rsidRDefault="00A64CE3" w:rsidP="009B755A">
      <w:pPr>
        <w:pStyle w:val="stsuba"/>
        <w:rPr>
          <w:spacing w:val="-2"/>
        </w:rPr>
      </w:pPr>
      <w:r w:rsidRPr="005A2BF9">
        <w:rPr>
          <w:spacing w:val="-2"/>
        </w:rPr>
        <w:t>(b)</w:t>
      </w:r>
      <w:r w:rsidRPr="005A2BF9">
        <w:rPr>
          <w:spacing w:val="-2"/>
        </w:rPr>
        <w:tab/>
      </w:r>
      <w:proofErr w:type="gramStart"/>
      <w:r w:rsidRPr="005A2BF9">
        <w:rPr>
          <w:spacing w:val="-2"/>
        </w:rPr>
        <w:t>state</w:t>
      </w:r>
      <w:proofErr w:type="gramEnd"/>
      <w:r w:rsidRPr="005A2BF9">
        <w:rPr>
          <w:spacing w:val="-2"/>
        </w:rPr>
        <w:t xml:space="preserve"> the amount of the First Nation’s capital liabilities authorized as of the date of the borrowing law, and attach a certificate from an authorized officer of the First Nation in the form attached to these Standards as a Schedule;</w:t>
      </w:r>
    </w:p>
    <w:p w14:paraId="02D75664" w14:textId="77777777" w:rsidR="00A64CE3" w:rsidRPr="005A2BF9" w:rsidRDefault="00A64CE3" w:rsidP="009B755A">
      <w:pPr>
        <w:pStyle w:val="stsuba"/>
      </w:pPr>
      <w:r w:rsidRPr="005A2BF9">
        <w:t>(c)</w:t>
      </w:r>
      <w:r w:rsidRPr="005A2BF9">
        <w:tab/>
      </w:r>
      <w:proofErr w:type="gramStart"/>
      <w:r w:rsidRPr="005A2BF9">
        <w:t>state</w:t>
      </w:r>
      <w:proofErr w:type="gramEnd"/>
      <w:r w:rsidRPr="005A2BF9">
        <w:t xml:space="preserve"> that the First Nation has sufficient unutilized borrowing capacity to undertake the borrowing authorized by the borrowing law;</w:t>
      </w:r>
    </w:p>
    <w:p w14:paraId="1A19E63D" w14:textId="0F1A3C54" w:rsidR="00A64CE3" w:rsidRPr="005A2BF9" w:rsidRDefault="00A64CE3" w:rsidP="009B755A">
      <w:pPr>
        <w:pStyle w:val="stsuba"/>
      </w:pPr>
      <w:r w:rsidRPr="005A2BF9">
        <w:t>(d)</w:t>
      </w:r>
      <w:r w:rsidRPr="005A2BF9">
        <w:tab/>
        <w:t xml:space="preserve">state that the First Nation has enacted a financial administration law under paragraph 9(1)(a) of the Act that has been approved by the First Nations Financial Management Board </w:t>
      </w:r>
      <w:r w:rsidR="00541306">
        <w:t xml:space="preserve">in accordance with subsection 9(2) </w:t>
      </w:r>
      <w:r w:rsidRPr="005A2BF9">
        <w:t>of the Act; and</w:t>
      </w:r>
    </w:p>
    <w:p w14:paraId="6EA27692" w14:textId="77777777" w:rsidR="00A64CE3" w:rsidRPr="005A2BF9" w:rsidRDefault="00A64CE3" w:rsidP="009B755A">
      <w:pPr>
        <w:pStyle w:val="stsuba"/>
      </w:pPr>
      <w:r w:rsidRPr="005A2BF9">
        <w:t>(e)</w:t>
      </w:r>
      <w:r w:rsidRPr="005A2BF9">
        <w:tab/>
      </w:r>
      <w:proofErr w:type="gramStart"/>
      <w:r w:rsidRPr="005A2BF9">
        <w:t>state</w:t>
      </w:r>
      <w:proofErr w:type="gramEnd"/>
      <w:r w:rsidRPr="005A2BF9">
        <w:t xml:space="preserve"> that the First Nation has obtained the required certificate under subsection 50(3) of the Act, and attach a copy of the certificate as a schedule to the borrowing law.</w:t>
      </w:r>
    </w:p>
    <w:p w14:paraId="69ABA9A9" w14:textId="20CCC521" w:rsidR="00A64CE3" w:rsidRPr="003E23C5" w:rsidRDefault="00A64CE3" w:rsidP="000827CB">
      <w:pPr>
        <w:pStyle w:val="stpara1"/>
        <w:rPr>
          <w:lang w:val="en-CA"/>
        </w:rPr>
      </w:pPr>
      <w:r w:rsidRPr="003E23C5">
        <w:rPr>
          <w:lang w:val="en-CA"/>
        </w:rPr>
        <w:t>[</w:t>
      </w:r>
      <w:proofErr w:type="gramStart"/>
      <w:r w:rsidRPr="003E23C5">
        <w:rPr>
          <w:lang w:val="en-CA"/>
        </w:rPr>
        <w:t>am</w:t>
      </w:r>
      <w:proofErr w:type="gramEnd"/>
      <w:r w:rsidRPr="003E23C5">
        <w:rPr>
          <w:lang w:val="en-CA"/>
        </w:rPr>
        <w:t>. FNTC Resolution 2011-12-15; 2012-12-12</w:t>
      </w:r>
      <w:r w:rsidR="00285F75">
        <w:rPr>
          <w:lang w:val="en-CA"/>
        </w:rPr>
        <w:t xml:space="preserve">; </w:t>
      </w:r>
      <w:r w:rsidR="009B568C">
        <w:rPr>
          <w:lang w:val="en-CA"/>
        </w:rPr>
        <w:t>2016-12-14</w:t>
      </w:r>
      <w:r w:rsidRPr="003E23C5">
        <w:rPr>
          <w:lang w:val="en-CA"/>
        </w:rPr>
        <w:t>.]</w:t>
      </w:r>
    </w:p>
    <w:p w14:paraId="7998A483" w14:textId="77777777" w:rsidR="00A64CE3" w:rsidRPr="003E23C5" w:rsidRDefault="00A64CE3" w:rsidP="009B755A">
      <w:pPr>
        <w:pStyle w:val="stpara1"/>
        <w:rPr>
          <w:lang w:val="en-CA"/>
        </w:rPr>
      </w:pPr>
      <w:r w:rsidRPr="003E23C5">
        <w:rPr>
          <w:lang w:val="en-CA"/>
        </w:rPr>
        <w:t>1.2</w:t>
      </w:r>
      <w:r w:rsidRPr="003E23C5">
        <w:rPr>
          <w:lang w:val="en-CA"/>
        </w:rPr>
        <w:tab/>
        <w:t>A borrowing agreement law must</w:t>
      </w:r>
    </w:p>
    <w:p w14:paraId="6FEC39E9" w14:textId="7C891A55" w:rsidR="00A64CE3" w:rsidRPr="005A2BF9" w:rsidRDefault="00A64CE3" w:rsidP="009B755A">
      <w:pPr>
        <w:pStyle w:val="stsuba"/>
      </w:pPr>
      <w:r w:rsidRPr="005A2BF9">
        <w:t>(a)</w:t>
      </w:r>
      <w:r w:rsidRPr="005A2BF9">
        <w:tab/>
        <w:t xml:space="preserve">state that the First Nation has enacted a financial administration law under paragraph 9(1)(a) of </w:t>
      </w:r>
      <w:r w:rsidRPr="005A2BF9">
        <w:lastRenderedPageBreak/>
        <w:t xml:space="preserve">the Act that has been approved by the First Nations Financial Management Board </w:t>
      </w:r>
      <w:r w:rsidR="00541306">
        <w:t>in accordance with subsection 9(2)</w:t>
      </w:r>
      <w:r w:rsidRPr="005A2BF9">
        <w:t xml:space="preserve"> of the Act; </w:t>
      </w:r>
    </w:p>
    <w:p w14:paraId="54769774" w14:textId="77777777" w:rsidR="00A64CE3" w:rsidRPr="005A2BF9" w:rsidRDefault="00A64CE3" w:rsidP="009B755A">
      <w:pPr>
        <w:pStyle w:val="stsuba"/>
      </w:pPr>
      <w:r w:rsidRPr="005A2BF9">
        <w:t>(b)</w:t>
      </w:r>
      <w:r w:rsidRPr="005A2BF9">
        <w:tab/>
      </w:r>
      <w:proofErr w:type="gramStart"/>
      <w:r w:rsidRPr="005A2BF9">
        <w:t>state</w:t>
      </w:r>
      <w:proofErr w:type="gramEnd"/>
      <w:r w:rsidRPr="005A2BF9">
        <w:t xml:space="preserve"> that the First Nation has obtained the required certificate under subsection 50(3) of the Act, and attach a copy of the certificate as a schedule to the borrowing agreement law;</w:t>
      </w:r>
    </w:p>
    <w:p w14:paraId="649D2810" w14:textId="32C43B72" w:rsidR="00A64CE3" w:rsidRPr="005A2BF9" w:rsidRDefault="00A64CE3" w:rsidP="009B755A">
      <w:pPr>
        <w:pStyle w:val="stsuba"/>
      </w:pPr>
      <w:r w:rsidRPr="005A2BF9">
        <w:t>(c)</w:t>
      </w:r>
      <w:r w:rsidRPr="005A2BF9">
        <w:tab/>
      </w:r>
      <w:proofErr w:type="gramStart"/>
      <w:r w:rsidRPr="005A2BF9">
        <w:t>authorize</w:t>
      </w:r>
      <w:proofErr w:type="gramEnd"/>
      <w:r w:rsidRPr="005A2BF9">
        <w:t xml:space="preserve"> the First Nation to enter into the borrowing agreement and authorize and direct authorized signatories to execute the borrowing agreement on behalf of the First Nation; and</w:t>
      </w:r>
    </w:p>
    <w:p w14:paraId="7C16CF5E" w14:textId="77777777" w:rsidR="00A64CE3" w:rsidRPr="005A2BF9" w:rsidRDefault="00A64CE3" w:rsidP="009B755A">
      <w:pPr>
        <w:pStyle w:val="stsuba"/>
      </w:pPr>
      <w:r w:rsidRPr="005A2BF9">
        <w:t>(d)</w:t>
      </w:r>
      <w:r w:rsidRPr="005A2BF9">
        <w:tab/>
      </w:r>
      <w:proofErr w:type="gramStart"/>
      <w:r w:rsidRPr="005A2BF9">
        <w:t>attach</w:t>
      </w:r>
      <w:proofErr w:type="gramEnd"/>
      <w:r w:rsidRPr="005A2BF9">
        <w:t xml:space="preserve"> the authorized form of the borrowing agreement as a schedule to the borrowing agreement law.</w:t>
      </w:r>
    </w:p>
    <w:p w14:paraId="121E3606" w14:textId="7C7EB3E2" w:rsidR="00A64CE3" w:rsidRPr="003E23C5" w:rsidRDefault="00A64CE3" w:rsidP="000827CB">
      <w:pPr>
        <w:pStyle w:val="stpara1"/>
        <w:rPr>
          <w:lang w:val="en-CA"/>
        </w:rPr>
      </w:pPr>
      <w:r w:rsidRPr="003E23C5">
        <w:rPr>
          <w:lang w:val="en-CA"/>
        </w:rPr>
        <w:t>[</w:t>
      </w:r>
      <w:proofErr w:type="gramStart"/>
      <w:r w:rsidRPr="003E23C5">
        <w:rPr>
          <w:lang w:val="en-CA"/>
        </w:rPr>
        <w:t>am</w:t>
      </w:r>
      <w:proofErr w:type="gramEnd"/>
      <w:r w:rsidRPr="003E23C5">
        <w:rPr>
          <w:lang w:val="en-CA"/>
        </w:rPr>
        <w:t>. FNTC Resolution 2008-12-16</w:t>
      </w:r>
      <w:r w:rsidR="00DC2BB7">
        <w:rPr>
          <w:lang w:val="en-CA"/>
        </w:rPr>
        <w:t xml:space="preserve">; </w:t>
      </w:r>
      <w:r w:rsidR="009B568C">
        <w:rPr>
          <w:lang w:val="en-CA"/>
        </w:rPr>
        <w:t>2016-12-14</w:t>
      </w:r>
      <w:r w:rsidR="00DC2BB7">
        <w:rPr>
          <w:lang w:val="en-CA"/>
        </w:rPr>
        <w:t>.</w:t>
      </w:r>
      <w:r w:rsidRPr="003E23C5">
        <w:rPr>
          <w:lang w:val="en-CA"/>
        </w:rPr>
        <w:t>]</w:t>
      </w:r>
    </w:p>
    <w:p w14:paraId="2C0B34CF" w14:textId="77777777" w:rsidR="00A64CE3" w:rsidRPr="003E23C5" w:rsidRDefault="00A64CE3" w:rsidP="009B755A">
      <w:pPr>
        <w:pStyle w:val="stpara1"/>
        <w:rPr>
          <w:b/>
          <w:lang w:val="en-CA"/>
        </w:rPr>
      </w:pPr>
      <w:r w:rsidRPr="003E23C5">
        <w:rPr>
          <w:b/>
          <w:lang w:val="en-CA"/>
        </w:rPr>
        <w:t>2.</w:t>
      </w:r>
      <w:r w:rsidRPr="003E23C5">
        <w:rPr>
          <w:b/>
          <w:lang w:val="en-CA"/>
        </w:rPr>
        <w:tab/>
        <w:t>Authorization to Borrow</w:t>
      </w:r>
    </w:p>
    <w:p w14:paraId="44F5BE9E" w14:textId="77777777" w:rsidR="00A64CE3" w:rsidRPr="003E23C5" w:rsidRDefault="00A64CE3" w:rsidP="009B755A">
      <w:pPr>
        <w:pStyle w:val="para"/>
        <w:rPr>
          <w:lang w:val="en-CA"/>
        </w:rPr>
      </w:pPr>
      <w:r w:rsidRPr="003E23C5">
        <w:rPr>
          <w:lang w:val="en-CA"/>
        </w:rPr>
        <w:t>A borrowing law must</w:t>
      </w:r>
    </w:p>
    <w:p w14:paraId="229E8FF0" w14:textId="77777777" w:rsidR="00A64CE3" w:rsidRPr="005A2BF9" w:rsidRDefault="00A64CE3" w:rsidP="009B755A">
      <w:pPr>
        <w:pStyle w:val="stsuba"/>
      </w:pPr>
      <w:r w:rsidRPr="005A2BF9">
        <w:t>(a)</w:t>
      </w:r>
      <w:r w:rsidRPr="005A2BF9">
        <w:tab/>
      </w:r>
      <w:proofErr w:type="gramStart"/>
      <w:r w:rsidRPr="005A2BF9">
        <w:t>provide</w:t>
      </w:r>
      <w:proofErr w:type="gramEnd"/>
      <w:r w:rsidRPr="005A2BF9">
        <w:t xml:space="preserve"> a description of the capital infrastructure project respecting which the First Nation wishes to borrow from the Authority;</w:t>
      </w:r>
    </w:p>
    <w:p w14:paraId="3804AA2D" w14:textId="77777777" w:rsidR="00A64CE3" w:rsidRPr="005A2BF9" w:rsidRDefault="00A64CE3" w:rsidP="009B755A">
      <w:pPr>
        <w:pStyle w:val="stsuba"/>
      </w:pPr>
      <w:r w:rsidRPr="005A2BF9">
        <w:t>(b)</w:t>
      </w:r>
      <w:r w:rsidRPr="005A2BF9">
        <w:tab/>
      </w:r>
      <w:proofErr w:type="gramStart"/>
      <w:r w:rsidRPr="005A2BF9">
        <w:t>authorize</w:t>
      </w:r>
      <w:proofErr w:type="gramEnd"/>
      <w:r w:rsidRPr="005A2BF9">
        <w:t xml:space="preserve"> the First Nation to borrow upon the credit of the First Nation</w:t>
      </w:r>
    </w:p>
    <w:p w14:paraId="26015ED6" w14:textId="77777777" w:rsidR="00A64CE3" w:rsidRPr="003E23C5" w:rsidRDefault="00A64CE3" w:rsidP="009B755A">
      <w:pPr>
        <w:pStyle w:val="stsubrom"/>
        <w:rPr>
          <w:lang w:val="en-CA"/>
        </w:rPr>
      </w:pPr>
      <w:r w:rsidRPr="003E23C5">
        <w:rPr>
          <w:lang w:val="en-CA"/>
        </w:rPr>
        <w:t>(</w:t>
      </w:r>
      <w:proofErr w:type="spellStart"/>
      <w:r w:rsidRPr="003E23C5">
        <w:rPr>
          <w:lang w:val="en-CA"/>
        </w:rPr>
        <w:t>i</w:t>
      </w:r>
      <w:proofErr w:type="spellEnd"/>
      <w:r w:rsidRPr="003E23C5">
        <w:rPr>
          <w:lang w:val="en-CA"/>
        </w:rPr>
        <w:t>)</w:t>
      </w:r>
      <w:r w:rsidRPr="003E23C5">
        <w:rPr>
          <w:lang w:val="en-CA"/>
        </w:rPr>
        <w:tab/>
      </w:r>
      <w:proofErr w:type="gramStart"/>
      <w:r w:rsidRPr="003E23C5">
        <w:rPr>
          <w:lang w:val="en-CA"/>
        </w:rPr>
        <w:t>to</w:t>
      </w:r>
      <w:proofErr w:type="gramEnd"/>
      <w:r w:rsidRPr="003E23C5">
        <w:rPr>
          <w:lang w:val="en-CA"/>
        </w:rPr>
        <w:t xml:space="preserve"> finance the capital infrastructure project, or</w:t>
      </w:r>
    </w:p>
    <w:p w14:paraId="1D9FED18" w14:textId="77777777" w:rsidR="00A64CE3" w:rsidRPr="003E23C5" w:rsidRDefault="00A64CE3" w:rsidP="009B755A">
      <w:pPr>
        <w:pStyle w:val="stsubrom"/>
        <w:rPr>
          <w:lang w:val="en-CA"/>
        </w:rPr>
      </w:pPr>
      <w:r w:rsidRPr="003E23C5">
        <w:rPr>
          <w:lang w:val="en-CA"/>
        </w:rPr>
        <w:t>(ii)</w:t>
      </w:r>
      <w:r w:rsidRPr="003E23C5">
        <w:rPr>
          <w:lang w:val="en-CA"/>
        </w:rPr>
        <w:tab/>
      </w:r>
      <w:proofErr w:type="gramStart"/>
      <w:r w:rsidRPr="003E23C5">
        <w:rPr>
          <w:lang w:val="en-CA"/>
        </w:rPr>
        <w:t>where</w:t>
      </w:r>
      <w:proofErr w:type="gramEnd"/>
      <w:r w:rsidRPr="003E23C5">
        <w:rPr>
          <w:lang w:val="en-CA"/>
        </w:rPr>
        <w:t xml:space="preserve"> the borrowing law is for refinancing, to refinance the capital infrastructure project, </w:t>
      </w:r>
    </w:p>
    <w:p w14:paraId="1B5771C9" w14:textId="77777777" w:rsidR="00A64CE3" w:rsidRPr="005A2BF9" w:rsidRDefault="00A64CE3" w:rsidP="009B755A">
      <w:pPr>
        <w:pStyle w:val="stsuba"/>
      </w:pPr>
      <w:proofErr w:type="gramStart"/>
      <w:r w:rsidRPr="005A2BF9">
        <w:t>and</w:t>
      </w:r>
      <w:proofErr w:type="gramEnd"/>
      <w:r w:rsidRPr="005A2BF9">
        <w:t xml:space="preserve"> request and authorize the Authority to undertake the borrowing on behalf of and at the sole cost of the First Nation;</w:t>
      </w:r>
    </w:p>
    <w:p w14:paraId="04B4EB1D" w14:textId="77777777" w:rsidR="00A64CE3" w:rsidRPr="005A2BF9" w:rsidRDefault="00A64CE3" w:rsidP="009B755A">
      <w:pPr>
        <w:pStyle w:val="stsuba"/>
      </w:pPr>
      <w:r w:rsidRPr="005A2BF9">
        <w:t>(c)</w:t>
      </w:r>
      <w:r w:rsidRPr="005A2BF9">
        <w:tab/>
      </w:r>
      <w:proofErr w:type="gramStart"/>
      <w:r w:rsidRPr="005A2BF9">
        <w:t>set</w:t>
      </w:r>
      <w:proofErr w:type="gramEnd"/>
      <w:r w:rsidRPr="005A2BF9">
        <w:t xml:space="preserve"> out the full amount of the borrowing authorized under the borrowing law; and</w:t>
      </w:r>
    </w:p>
    <w:p w14:paraId="2BAC68C4" w14:textId="77777777" w:rsidR="00A64CE3" w:rsidRPr="005A2BF9" w:rsidRDefault="00A64CE3" w:rsidP="009B755A">
      <w:pPr>
        <w:pStyle w:val="stsuba"/>
      </w:pPr>
      <w:r w:rsidRPr="005A2BF9">
        <w:t>(d)</w:t>
      </w:r>
      <w:r w:rsidRPr="005A2BF9">
        <w:tab/>
      </w:r>
      <w:proofErr w:type="gramStart"/>
      <w:r w:rsidRPr="005A2BF9">
        <w:t>provide</w:t>
      </w:r>
      <w:proofErr w:type="gramEnd"/>
      <w:r w:rsidRPr="005A2BF9">
        <w:t xml:space="preserve"> that the borrowing will be at the sole cost and on behalf of the First Nation, and that the First Nation will pay the principal together with such interest and with such discounts or premiums and expenses as the Authority determines appropriate in consideration of the market and economic conditions.</w:t>
      </w:r>
    </w:p>
    <w:p w14:paraId="103BE7A5" w14:textId="77777777" w:rsidR="00A64CE3" w:rsidRPr="003E23C5" w:rsidRDefault="00A64CE3" w:rsidP="000827CB">
      <w:pPr>
        <w:pStyle w:val="stpara1"/>
        <w:rPr>
          <w:lang w:val="en-CA"/>
        </w:rPr>
      </w:pPr>
      <w:r w:rsidRPr="003E23C5">
        <w:rPr>
          <w:lang w:val="en-CA"/>
        </w:rPr>
        <w:t>[</w:t>
      </w:r>
      <w:proofErr w:type="gramStart"/>
      <w:r w:rsidRPr="003E23C5">
        <w:rPr>
          <w:lang w:val="en-CA"/>
        </w:rPr>
        <w:t>am</w:t>
      </w:r>
      <w:proofErr w:type="gramEnd"/>
      <w:r w:rsidRPr="003E23C5">
        <w:rPr>
          <w:lang w:val="en-CA"/>
        </w:rPr>
        <w:t>. FNTC Resolution 2012-12-12.]</w:t>
      </w:r>
    </w:p>
    <w:p w14:paraId="65326082" w14:textId="77777777" w:rsidR="00A64CE3" w:rsidRPr="003E23C5" w:rsidRDefault="00A64CE3" w:rsidP="009B755A">
      <w:pPr>
        <w:pStyle w:val="stpara1"/>
        <w:rPr>
          <w:b/>
          <w:lang w:val="en-CA"/>
        </w:rPr>
      </w:pPr>
      <w:r w:rsidRPr="003E23C5">
        <w:rPr>
          <w:b/>
          <w:lang w:val="en-CA"/>
        </w:rPr>
        <w:t>3.</w:t>
      </w:r>
      <w:r w:rsidRPr="003E23C5">
        <w:rPr>
          <w:b/>
          <w:lang w:val="en-CA"/>
        </w:rPr>
        <w:tab/>
        <w:t>Budgeting and Expenditures</w:t>
      </w:r>
    </w:p>
    <w:p w14:paraId="58AD4493" w14:textId="77777777" w:rsidR="00A64CE3" w:rsidRPr="003E23C5" w:rsidRDefault="00A64CE3" w:rsidP="009B755A">
      <w:pPr>
        <w:pStyle w:val="stpara1"/>
        <w:rPr>
          <w:lang w:val="en-CA"/>
        </w:rPr>
      </w:pPr>
      <w:r w:rsidRPr="003E23C5">
        <w:rPr>
          <w:lang w:val="en-CA"/>
        </w:rPr>
        <w:t>A borrowing law must</w:t>
      </w:r>
    </w:p>
    <w:p w14:paraId="0A2CA415" w14:textId="170DF8B8" w:rsidR="00A64CE3" w:rsidRPr="005A2BF9" w:rsidRDefault="00A64CE3" w:rsidP="009B755A">
      <w:pPr>
        <w:pStyle w:val="stsuba"/>
      </w:pPr>
      <w:r w:rsidRPr="005A2BF9">
        <w:t>(a)</w:t>
      </w:r>
      <w:r w:rsidRPr="005A2BF9">
        <w:tab/>
        <w:t>require the First Nation, in each budget year after the borrowing law comes into force, to provide for payments of all amounts payable to the Authority during that budget year and to reserve such local revenues as are required to ensure that all amounts authorized to be paid to the Authority are actually paid in that year;</w:t>
      </w:r>
      <w:r w:rsidR="00E454C1">
        <w:t xml:space="preserve"> and</w:t>
      </w:r>
    </w:p>
    <w:p w14:paraId="16BC66E8" w14:textId="2C3B01BA" w:rsidR="00A64CE3" w:rsidRDefault="00A64CE3" w:rsidP="00E454C1">
      <w:pPr>
        <w:pStyle w:val="stsuba"/>
      </w:pPr>
      <w:r w:rsidRPr="005A2BF9">
        <w:t>(b)</w:t>
      </w:r>
      <w:r w:rsidRPr="005A2BF9">
        <w:tab/>
        <w:t>prohibit an expenditure law made under paragraph 5(1)(b) of the Act from authorizing the expenditure of moneys raised under a local revenue law unless the First Nation’s budget provides for the payment of all amounts payable to the Authority during that budget year.</w:t>
      </w:r>
    </w:p>
    <w:p w14:paraId="38220211" w14:textId="484A00C6" w:rsidR="00E10B1A" w:rsidRPr="005A2BF9" w:rsidRDefault="00E10B1A" w:rsidP="00E454C1">
      <w:pPr>
        <w:pStyle w:val="stsuba"/>
      </w:pPr>
      <w:r>
        <w:rPr>
          <w:lang w:val="en-CA"/>
        </w:rPr>
        <w:t>[</w:t>
      </w:r>
      <w:proofErr w:type="gramStart"/>
      <w:r>
        <w:rPr>
          <w:lang w:val="en-CA"/>
        </w:rPr>
        <w:t>am</w:t>
      </w:r>
      <w:proofErr w:type="gramEnd"/>
      <w:r>
        <w:rPr>
          <w:lang w:val="en-CA"/>
        </w:rPr>
        <w:t xml:space="preserve">. FNTC Resolution </w:t>
      </w:r>
      <w:r w:rsidR="009B568C">
        <w:rPr>
          <w:lang w:val="en-CA"/>
        </w:rPr>
        <w:t>2016-12-14</w:t>
      </w:r>
      <w:r w:rsidRPr="003E23C5">
        <w:rPr>
          <w:lang w:val="en-CA"/>
        </w:rPr>
        <w:t>.]</w:t>
      </w:r>
    </w:p>
    <w:p w14:paraId="54C49E08" w14:textId="77777777" w:rsidR="00A64CE3" w:rsidRPr="003E23C5" w:rsidRDefault="00A64CE3" w:rsidP="009B755A">
      <w:pPr>
        <w:pStyle w:val="stpara1"/>
        <w:rPr>
          <w:b/>
          <w:lang w:val="en-CA"/>
        </w:rPr>
      </w:pPr>
      <w:r w:rsidRPr="003E23C5">
        <w:rPr>
          <w:b/>
          <w:lang w:val="en-CA"/>
        </w:rPr>
        <w:t>4.</w:t>
      </w:r>
      <w:r w:rsidRPr="003E23C5">
        <w:rPr>
          <w:b/>
          <w:lang w:val="en-CA"/>
        </w:rPr>
        <w:tab/>
        <w:t>Security Issuing Council Resolution</w:t>
      </w:r>
    </w:p>
    <w:p w14:paraId="15EF8B40" w14:textId="77777777" w:rsidR="00A64CE3" w:rsidRPr="003E23C5" w:rsidRDefault="00A64CE3" w:rsidP="009B755A">
      <w:pPr>
        <w:pStyle w:val="stpara1"/>
        <w:rPr>
          <w:lang w:val="en-CA"/>
        </w:rPr>
      </w:pPr>
      <w:r w:rsidRPr="003E23C5">
        <w:rPr>
          <w:lang w:val="en-CA"/>
        </w:rPr>
        <w:t>4.1</w:t>
      </w:r>
      <w:r w:rsidRPr="003E23C5">
        <w:rPr>
          <w:lang w:val="en-CA"/>
        </w:rPr>
        <w:tab/>
        <w:t>A borrowing law must require the First Nation to pass a security issuing council resolution when it wishes to borrow all or a portion of the borrowing authorized under the borrowing law.</w:t>
      </w:r>
    </w:p>
    <w:p w14:paraId="21BDD0C5" w14:textId="77777777" w:rsidR="00A64CE3" w:rsidRPr="003E23C5" w:rsidRDefault="00A64CE3" w:rsidP="009B755A">
      <w:pPr>
        <w:pStyle w:val="stpara1"/>
        <w:rPr>
          <w:lang w:val="en-CA"/>
        </w:rPr>
      </w:pPr>
      <w:r w:rsidRPr="003E23C5">
        <w:rPr>
          <w:lang w:val="en-CA"/>
        </w:rPr>
        <w:t>4.2</w:t>
      </w:r>
      <w:r w:rsidRPr="003E23C5">
        <w:rPr>
          <w:lang w:val="en-CA"/>
        </w:rPr>
        <w:tab/>
        <w:t>A borrowing law must require the security issuing council resolution to include</w:t>
      </w:r>
    </w:p>
    <w:p w14:paraId="09FEEA17" w14:textId="77777777" w:rsidR="00A64CE3" w:rsidRPr="005A2BF9" w:rsidRDefault="00A64CE3" w:rsidP="009B755A">
      <w:pPr>
        <w:pStyle w:val="stsuba"/>
      </w:pPr>
      <w:r w:rsidRPr="005A2BF9">
        <w:t>(a)</w:t>
      </w:r>
      <w:r w:rsidRPr="005A2BF9">
        <w:tab/>
        <w:t>Council approval for the borrowing of a specified amount from the Authority;</w:t>
      </w:r>
    </w:p>
    <w:p w14:paraId="136723A3" w14:textId="77777777" w:rsidR="00A64CE3" w:rsidRPr="005A2BF9" w:rsidRDefault="00A64CE3" w:rsidP="009B755A">
      <w:pPr>
        <w:pStyle w:val="stsuba"/>
      </w:pPr>
      <w:r w:rsidRPr="005A2BF9">
        <w:t>(b)</w:t>
      </w:r>
      <w:r w:rsidRPr="005A2BF9">
        <w:tab/>
      </w:r>
      <w:proofErr w:type="gramStart"/>
      <w:r w:rsidRPr="005A2BF9">
        <w:t>a</w:t>
      </w:r>
      <w:proofErr w:type="gramEnd"/>
      <w:r w:rsidRPr="005A2BF9">
        <w:t xml:space="preserve"> request by Council that the Authority undertake the borrowing of the specified amount on Council’s behalf, and to </w:t>
      </w:r>
    </w:p>
    <w:p w14:paraId="76CEEF4A" w14:textId="77777777" w:rsidR="00A64CE3" w:rsidRPr="003E23C5" w:rsidRDefault="00A64CE3" w:rsidP="009B755A">
      <w:pPr>
        <w:pStyle w:val="stsubrom"/>
        <w:rPr>
          <w:lang w:val="en-CA"/>
        </w:rPr>
      </w:pPr>
      <w:r w:rsidRPr="003E23C5">
        <w:rPr>
          <w:lang w:val="en-CA"/>
        </w:rPr>
        <w:t>(</w:t>
      </w:r>
      <w:proofErr w:type="spellStart"/>
      <w:r w:rsidRPr="003E23C5">
        <w:rPr>
          <w:lang w:val="en-CA"/>
        </w:rPr>
        <w:t>i</w:t>
      </w:r>
      <w:proofErr w:type="spellEnd"/>
      <w:r w:rsidRPr="003E23C5">
        <w:rPr>
          <w:lang w:val="en-CA"/>
        </w:rPr>
        <w:t xml:space="preserve">) </w:t>
      </w:r>
      <w:r w:rsidRPr="003E23C5">
        <w:rPr>
          <w:lang w:val="en-CA"/>
        </w:rPr>
        <w:tab/>
      </w:r>
      <w:proofErr w:type="gramStart"/>
      <w:r w:rsidRPr="003E23C5">
        <w:rPr>
          <w:lang w:val="en-CA"/>
        </w:rPr>
        <w:t>include</w:t>
      </w:r>
      <w:proofErr w:type="gramEnd"/>
      <w:r w:rsidRPr="003E23C5">
        <w:rPr>
          <w:lang w:val="en-CA"/>
        </w:rPr>
        <w:t xml:space="preserve"> the specified amount as part of the Authority’s next issue of debt securities, or </w:t>
      </w:r>
    </w:p>
    <w:p w14:paraId="7BBEEA3B" w14:textId="77777777" w:rsidR="00A64CE3" w:rsidRPr="003E23C5" w:rsidRDefault="00A64CE3" w:rsidP="009B755A">
      <w:pPr>
        <w:pStyle w:val="stsubrom"/>
        <w:rPr>
          <w:lang w:val="en-CA"/>
        </w:rPr>
      </w:pPr>
      <w:r w:rsidRPr="003E23C5">
        <w:rPr>
          <w:lang w:val="en-CA"/>
        </w:rPr>
        <w:t>(ii)</w:t>
      </w:r>
      <w:r w:rsidRPr="003E23C5">
        <w:rPr>
          <w:lang w:val="en-CA"/>
        </w:rPr>
        <w:tab/>
      </w:r>
      <w:proofErr w:type="gramStart"/>
      <w:r w:rsidRPr="003E23C5">
        <w:rPr>
          <w:lang w:val="en-CA"/>
        </w:rPr>
        <w:t>provide</w:t>
      </w:r>
      <w:proofErr w:type="gramEnd"/>
      <w:r w:rsidRPr="003E23C5">
        <w:rPr>
          <w:lang w:val="en-CA"/>
        </w:rPr>
        <w:t xml:space="preserve"> the specified amount to the First Nation as interim long</w:t>
      </w:r>
      <w:r w:rsidRPr="003E23C5">
        <w:rPr>
          <w:rFonts w:ascii="American Typewriter" w:hAnsi="American Typewriter" w:cs="American Typewriter"/>
          <w:lang w:val="en-CA"/>
        </w:rPr>
        <w:t>‑</w:t>
      </w:r>
      <w:r w:rsidRPr="003E23C5">
        <w:rPr>
          <w:lang w:val="en-CA"/>
        </w:rPr>
        <w:t>term financing; and</w:t>
      </w:r>
    </w:p>
    <w:p w14:paraId="662CDF7A" w14:textId="77777777" w:rsidR="00A64CE3" w:rsidRPr="005A2BF9" w:rsidRDefault="00A64CE3" w:rsidP="009B755A">
      <w:pPr>
        <w:pStyle w:val="stsuba"/>
      </w:pPr>
      <w:r w:rsidRPr="005A2BF9">
        <w:t xml:space="preserve">(c) </w:t>
      </w:r>
      <w:proofErr w:type="gramStart"/>
      <w:r w:rsidRPr="005A2BF9">
        <w:t>the</w:t>
      </w:r>
      <w:proofErr w:type="gramEnd"/>
      <w:r w:rsidRPr="005A2BF9">
        <w:t xml:space="preserve"> number of years, from the date of the first advance, that the financing must be repaid by the First Nation.</w:t>
      </w:r>
    </w:p>
    <w:p w14:paraId="628649DF" w14:textId="77777777" w:rsidR="00A64CE3" w:rsidRPr="003E23C5" w:rsidRDefault="00A64CE3" w:rsidP="009B755A">
      <w:pPr>
        <w:pStyle w:val="stpara1"/>
        <w:rPr>
          <w:lang w:val="en-CA"/>
        </w:rPr>
      </w:pPr>
      <w:r w:rsidRPr="003E23C5">
        <w:rPr>
          <w:lang w:val="en-CA"/>
        </w:rPr>
        <w:t>[</w:t>
      </w:r>
      <w:proofErr w:type="gramStart"/>
      <w:r w:rsidRPr="003E23C5">
        <w:rPr>
          <w:lang w:val="en-CA"/>
        </w:rPr>
        <w:t>am</w:t>
      </w:r>
      <w:proofErr w:type="gramEnd"/>
      <w:r w:rsidRPr="003E23C5">
        <w:rPr>
          <w:lang w:val="en-CA"/>
        </w:rPr>
        <w:t>. FNTC Resolution 2011-12-15; 2012-12-12.]</w:t>
      </w:r>
    </w:p>
    <w:p w14:paraId="54CCE832" w14:textId="77777777" w:rsidR="00A64CE3" w:rsidRPr="003E23C5" w:rsidRDefault="00A64CE3" w:rsidP="009B755A">
      <w:pPr>
        <w:pStyle w:val="stpara1"/>
        <w:rPr>
          <w:rFonts w:cs="Times-Bold"/>
          <w:b/>
          <w:bCs/>
          <w:lang w:val="en-CA"/>
        </w:rPr>
      </w:pPr>
      <w:r w:rsidRPr="003E23C5">
        <w:rPr>
          <w:rFonts w:cs="Times-Bold"/>
          <w:b/>
          <w:bCs/>
          <w:lang w:val="en-CA"/>
        </w:rPr>
        <w:t>5.</w:t>
      </w:r>
      <w:r w:rsidRPr="003E23C5">
        <w:rPr>
          <w:rFonts w:cs="Times-Bold"/>
          <w:b/>
          <w:bCs/>
          <w:lang w:val="en-CA"/>
        </w:rPr>
        <w:tab/>
        <w:t>Repayment by First Nation</w:t>
      </w:r>
    </w:p>
    <w:p w14:paraId="53F4AD7D" w14:textId="77777777" w:rsidR="00A64CE3" w:rsidRPr="003E23C5" w:rsidRDefault="00A64CE3" w:rsidP="009B755A">
      <w:pPr>
        <w:pStyle w:val="stpara1"/>
        <w:rPr>
          <w:lang w:val="en-CA"/>
        </w:rPr>
      </w:pPr>
      <w:r w:rsidRPr="003E23C5">
        <w:rPr>
          <w:lang w:val="en-CA"/>
        </w:rPr>
        <w:t>5.1</w:t>
      </w:r>
      <w:r w:rsidRPr="003E23C5">
        <w:rPr>
          <w:lang w:val="en-CA"/>
        </w:rPr>
        <w:tab/>
        <w:t>A borrowing law must require the First Nation, on completion by the Authority of all or part of the financing authorized and undertaken pursuant to the law and a security issuing council resolution, to</w:t>
      </w:r>
    </w:p>
    <w:p w14:paraId="4E5C5923" w14:textId="77777777" w:rsidR="00DC2BB7" w:rsidRDefault="00A64CE3" w:rsidP="009B755A">
      <w:pPr>
        <w:pStyle w:val="stsuba"/>
      </w:pPr>
      <w:r w:rsidRPr="005A2BF9">
        <w:t>(a)</w:t>
      </w:r>
      <w:r w:rsidRPr="005A2BF9">
        <w:tab/>
      </w:r>
      <w:proofErr w:type="gramStart"/>
      <w:r w:rsidRPr="005A2BF9">
        <w:t>execute</w:t>
      </w:r>
      <w:proofErr w:type="gramEnd"/>
      <w:r w:rsidRPr="005A2BF9">
        <w:t xml:space="preserve"> and deliver to the Authority such promissory notes as requested by the Authority, in the form required by the Authority; </w:t>
      </w:r>
    </w:p>
    <w:p w14:paraId="6CB080C1" w14:textId="2F9AC5A4" w:rsidR="00A64CE3" w:rsidRPr="005A2BF9" w:rsidRDefault="00E30C54" w:rsidP="009B755A">
      <w:pPr>
        <w:pStyle w:val="stsuba"/>
      </w:pPr>
      <w:r>
        <w:t>(b</w:t>
      </w:r>
      <w:r w:rsidR="00DC2BB7">
        <w:t xml:space="preserve">)  </w:t>
      </w:r>
      <w:proofErr w:type="gramStart"/>
      <w:r w:rsidR="00DC2BB7">
        <w:t>execute</w:t>
      </w:r>
      <w:proofErr w:type="gramEnd"/>
      <w:r w:rsidR="00DC2BB7">
        <w:t xml:space="preserve"> and deliver to the Authorit</w:t>
      </w:r>
      <w:r w:rsidR="006B6D5A">
        <w:t>y an undertaking agreement when</w:t>
      </w:r>
      <w:r w:rsidR="00DC2BB7">
        <w:t xml:space="preserve"> requested by the Authority and in the form required by the Authority; </w:t>
      </w:r>
      <w:r w:rsidR="00A64CE3" w:rsidRPr="005A2BF9">
        <w:t>and</w:t>
      </w:r>
    </w:p>
    <w:p w14:paraId="4A485EFA" w14:textId="221BC01A" w:rsidR="00A64CE3" w:rsidRPr="005A2BF9" w:rsidRDefault="00E30C54" w:rsidP="009B755A">
      <w:pPr>
        <w:pStyle w:val="stsuba"/>
      </w:pPr>
      <w:r>
        <w:t>(c</w:t>
      </w:r>
      <w:r w:rsidR="00A64CE3" w:rsidRPr="005A2BF9">
        <w:t>)</w:t>
      </w:r>
      <w:r w:rsidR="00A64CE3" w:rsidRPr="005A2BF9">
        <w:tab/>
      </w:r>
      <w:proofErr w:type="gramStart"/>
      <w:r w:rsidR="00A64CE3" w:rsidRPr="005A2BF9">
        <w:t>authorize</w:t>
      </w:r>
      <w:proofErr w:type="gramEnd"/>
      <w:r w:rsidR="00A64CE3" w:rsidRPr="005A2BF9">
        <w:t xml:space="preserve"> and direct signatories to execute </w:t>
      </w:r>
      <w:r w:rsidR="00DC2BB7">
        <w:t xml:space="preserve">the documents referenced in this section </w:t>
      </w:r>
      <w:r w:rsidR="00A64CE3" w:rsidRPr="005A2BF9">
        <w:t xml:space="preserve">on behalf of the First Nation when requested by the Authority. </w:t>
      </w:r>
    </w:p>
    <w:p w14:paraId="55708831" w14:textId="77777777" w:rsidR="00A64CE3" w:rsidRPr="003E23C5" w:rsidRDefault="00A64CE3" w:rsidP="009B755A">
      <w:pPr>
        <w:pStyle w:val="stpara1"/>
        <w:rPr>
          <w:lang w:val="en-CA"/>
        </w:rPr>
      </w:pPr>
      <w:r w:rsidRPr="003E23C5">
        <w:rPr>
          <w:lang w:val="en-CA"/>
        </w:rPr>
        <w:t>5.2</w:t>
      </w:r>
      <w:r w:rsidRPr="003E23C5">
        <w:rPr>
          <w:lang w:val="en-CA"/>
        </w:rPr>
        <w:tab/>
        <w:t>A borrowing law must set the number of years, from the date on which the Authority provides the first advance to the First Nation, that the First Nation must repay the financing authorized in the borrowing law, which must be the lesser of</w:t>
      </w:r>
    </w:p>
    <w:p w14:paraId="5925A4CE" w14:textId="77777777" w:rsidR="00A64CE3" w:rsidRPr="005A2BF9" w:rsidRDefault="00A64CE3" w:rsidP="009B755A">
      <w:pPr>
        <w:pStyle w:val="stsuba"/>
      </w:pPr>
      <w:r w:rsidRPr="005A2BF9">
        <w:t>(</w:t>
      </w:r>
      <w:proofErr w:type="gramStart"/>
      <w:r w:rsidRPr="005A2BF9">
        <w:t>a</w:t>
      </w:r>
      <w:proofErr w:type="gramEnd"/>
      <w:r w:rsidRPr="005A2BF9">
        <w:t>)</w:t>
      </w:r>
      <w:r w:rsidRPr="005A2BF9">
        <w:tab/>
        <w:t>thirty (30) years, and</w:t>
      </w:r>
    </w:p>
    <w:p w14:paraId="143046FC" w14:textId="77777777" w:rsidR="00A64CE3" w:rsidRPr="005A2BF9" w:rsidRDefault="00A64CE3" w:rsidP="009B755A">
      <w:pPr>
        <w:pStyle w:val="stsuba"/>
      </w:pPr>
      <w:r w:rsidRPr="005A2BF9">
        <w:t>(b)</w:t>
      </w:r>
      <w:r w:rsidRPr="005A2BF9">
        <w:tab/>
      </w:r>
      <w:proofErr w:type="gramStart"/>
      <w:r w:rsidRPr="005A2BF9">
        <w:t>where</w:t>
      </w:r>
      <w:proofErr w:type="gramEnd"/>
      <w:r w:rsidRPr="005A2BF9">
        <w:t xml:space="preserve"> the borrowing law is for refinancing, the remaining reasonable life expectancy of the capital infrastructure project, or where the borrowing law is for borrowing other than refinancing, the reasonable life expectancy of the capital infrastructure project.</w:t>
      </w:r>
    </w:p>
    <w:p w14:paraId="1B1FE45A" w14:textId="2C8BD2B7" w:rsidR="00A64CE3" w:rsidRPr="003E23C5" w:rsidRDefault="00A64CE3" w:rsidP="009B755A">
      <w:pPr>
        <w:pStyle w:val="stpara1"/>
        <w:rPr>
          <w:lang w:val="en-CA"/>
        </w:rPr>
      </w:pPr>
      <w:r w:rsidRPr="003E23C5">
        <w:rPr>
          <w:lang w:val="en-CA"/>
        </w:rPr>
        <w:t>[</w:t>
      </w:r>
      <w:proofErr w:type="gramStart"/>
      <w:r w:rsidRPr="003E23C5">
        <w:rPr>
          <w:lang w:val="en-CA"/>
        </w:rPr>
        <w:t>am</w:t>
      </w:r>
      <w:proofErr w:type="gramEnd"/>
      <w:r w:rsidRPr="003E23C5">
        <w:rPr>
          <w:lang w:val="en-CA"/>
        </w:rPr>
        <w:t>. FNTC Resolution 2011-12-15; 2012-12-12</w:t>
      </w:r>
      <w:r w:rsidR="00B3648F">
        <w:rPr>
          <w:lang w:val="en-CA"/>
        </w:rPr>
        <w:t xml:space="preserve">; </w:t>
      </w:r>
      <w:r w:rsidR="009B568C">
        <w:rPr>
          <w:lang w:val="en-CA"/>
        </w:rPr>
        <w:t>2016-12-14</w:t>
      </w:r>
      <w:r w:rsidR="00B3648F">
        <w:rPr>
          <w:lang w:val="en-CA"/>
        </w:rPr>
        <w:t>.</w:t>
      </w:r>
      <w:r w:rsidRPr="003E23C5">
        <w:rPr>
          <w:lang w:val="en-CA"/>
        </w:rPr>
        <w:t>]</w:t>
      </w:r>
    </w:p>
    <w:p w14:paraId="31880A04" w14:textId="77777777" w:rsidR="00A64CE3" w:rsidRPr="003E23C5" w:rsidRDefault="00A64CE3" w:rsidP="009B755A">
      <w:pPr>
        <w:pStyle w:val="stpara1"/>
        <w:rPr>
          <w:rFonts w:cs="Times-Bold"/>
          <w:b/>
          <w:bCs/>
          <w:lang w:val="en-CA"/>
        </w:rPr>
      </w:pPr>
      <w:r w:rsidRPr="003E23C5">
        <w:rPr>
          <w:rFonts w:cs="Times-Bold"/>
          <w:b/>
          <w:bCs/>
          <w:lang w:val="en-CA"/>
        </w:rPr>
        <w:t>6.</w:t>
      </w:r>
      <w:r w:rsidRPr="003E23C5">
        <w:rPr>
          <w:rFonts w:cs="Times-Bold"/>
          <w:b/>
          <w:bCs/>
          <w:lang w:val="en-CA"/>
        </w:rPr>
        <w:tab/>
        <w:t>Term of Authorization</w:t>
      </w:r>
    </w:p>
    <w:p w14:paraId="4AF51392" w14:textId="77777777" w:rsidR="00A64CE3" w:rsidRPr="003E23C5" w:rsidRDefault="00A64CE3" w:rsidP="009B755A">
      <w:pPr>
        <w:pStyle w:val="stpara1"/>
        <w:rPr>
          <w:lang w:val="en-CA"/>
        </w:rPr>
      </w:pPr>
      <w:r w:rsidRPr="003E23C5">
        <w:rPr>
          <w:lang w:val="en-CA"/>
        </w:rPr>
        <w:t>A borrowing law must provide that the authorization to borrow under the law ends on the earlier of</w:t>
      </w:r>
    </w:p>
    <w:p w14:paraId="36FC92E5" w14:textId="77777777" w:rsidR="00A64CE3" w:rsidRPr="005A2BF9" w:rsidRDefault="00A64CE3" w:rsidP="009B755A">
      <w:pPr>
        <w:pStyle w:val="stsuba"/>
      </w:pPr>
      <w:r w:rsidRPr="005A2BF9">
        <w:t>(a)</w:t>
      </w:r>
      <w:r w:rsidRPr="005A2BF9">
        <w:tab/>
        <w:t>the date that the amount authorized by the borrowing law has been fully borrowed by the First Nation, as evidenced by security issuing council resolutions passed by the Council, and</w:t>
      </w:r>
    </w:p>
    <w:p w14:paraId="129C2047" w14:textId="77777777" w:rsidR="00A64CE3" w:rsidRPr="005A2BF9" w:rsidRDefault="00A64CE3" w:rsidP="009B755A">
      <w:pPr>
        <w:pStyle w:val="stsuba"/>
      </w:pPr>
      <w:r w:rsidRPr="005A2BF9">
        <w:t>(b)</w:t>
      </w:r>
      <w:r w:rsidRPr="005A2BF9">
        <w:tab/>
        <w:t xml:space="preserve">five (5) years from the date that the borrowing law comes into force for any part of the amount authorized by the law that has not been used to secure borrowing through the Authority, as evidenced by security issuing council resolutions passed by the Council. </w:t>
      </w:r>
    </w:p>
    <w:p w14:paraId="0A8F0968" w14:textId="77777777" w:rsidR="00A64CE3" w:rsidRPr="005A2BF9" w:rsidRDefault="00A64CE3" w:rsidP="009B755A">
      <w:pPr>
        <w:pStyle w:val="h1"/>
      </w:pPr>
      <w:r w:rsidRPr="005A2BF9">
        <w:t>PART VII</w:t>
      </w:r>
    </w:p>
    <w:p w14:paraId="2C688471" w14:textId="77777777" w:rsidR="00A64CE3" w:rsidRPr="005A2BF9" w:rsidRDefault="00A64CE3" w:rsidP="009B755A">
      <w:pPr>
        <w:pStyle w:val="h2"/>
      </w:pPr>
      <w:r w:rsidRPr="005A2BF9">
        <w:t>COMING INTO FORCE</w:t>
      </w:r>
    </w:p>
    <w:p w14:paraId="40ADBC97" w14:textId="77777777" w:rsidR="00A64CE3" w:rsidRPr="003E23C5" w:rsidRDefault="00A64CE3" w:rsidP="009B755A">
      <w:pPr>
        <w:pStyle w:val="para"/>
        <w:rPr>
          <w:lang w:val="en-CA"/>
        </w:rPr>
      </w:pPr>
      <w:r w:rsidRPr="003E23C5">
        <w:rPr>
          <w:lang w:val="en-CA"/>
        </w:rPr>
        <w:t>These Standards are established and in effect as of September 17, 2008.</w:t>
      </w:r>
    </w:p>
    <w:p w14:paraId="6428C904" w14:textId="77777777" w:rsidR="00A64CE3" w:rsidRPr="005A2BF9" w:rsidRDefault="00A64CE3" w:rsidP="00A64CE3">
      <w:pPr>
        <w:keepLines/>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60" w:lineRule="atLeast"/>
        <w:jc w:val="center"/>
        <w:textAlignment w:val="center"/>
        <w:rPr>
          <w:rFonts w:cs="Times-Bold"/>
          <w:b/>
          <w:bCs/>
          <w:caps/>
          <w:color w:val="000000"/>
          <w:sz w:val="22"/>
          <w:szCs w:val="22"/>
        </w:rPr>
      </w:pPr>
      <w:r w:rsidRPr="005A2BF9">
        <w:rPr>
          <w:rFonts w:cs="Times-Bold"/>
          <w:b/>
          <w:bCs/>
          <w:caps/>
          <w:color w:val="000000"/>
          <w:sz w:val="22"/>
          <w:szCs w:val="22"/>
        </w:rPr>
        <w:t>PART VIII</w:t>
      </w:r>
    </w:p>
    <w:p w14:paraId="0BB48855" w14:textId="77777777" w:rsidR="00A64CE3" w:rsidRPr="005A2BF9" w:rsidRDefault="00A64CE3" w:rsidP="009B755A">
      <w:pPr>
        <w:pStyle w:val="h2"/>
      </w:pPr>
      <w:r w:rsidRPr="005A2BF9">
        <w:t>ENQUIRIES</w:t>
      </w:r>
    </w:p>
    <w:p w14:paraId="27DECB3E" w14:textId="77777777" w:rsidR="00A64CE3" w:rsidRPr="003E23C5" w:rsidRDefault="00A64CE3" w:rsidP="009B755A">
      <w:pPr>
        <w:pStyle w:val="para"/>
        <w:rPr>
          <w:lang w:val="en-CA"/>
        </w:rPr>
      </w:pPr>
      <w:r w:rsidRPr="003E23C5">
        <w:rPr>
          <w:lang w:val="en-CA"/>
        </w:rPr>
        <w:t>All enquiries respecting these Standards should be directed to:</w:t>
      </w:r>
    </w:p>
    <w:p w14:paraId="2927E35D" w14:textId="77777777" w:rsidR="00A64CE3" w:rsidRPr="003E23C5" w:rsidRDefault="00A64CE3" w:rsidP="009B755A">
      <w:pPr>
        <w:pStyle w:val="para"/>
        <w:spacing w:after="0"/>
        <w:rPr>
          <w:lang w:val="en-CA"/>
        </w:rPr>
      </w:pPr>
      <w:r w:rsidRPr="003E23C5">
        <w:rPr>
          <w:lang w:val="en-CA"/>
        </w:rPr>
        <w:t>First Nations Tax Commission</w:t>
      </w:r>
    </w:p>
    <w:p w14:paraId="7A4A3874" w14:textId="77777777" w:rsidR="00A64CE3" w:rsidRPr="003E23C5" w:rsidRDefault="00A64CE3" w:rsidP="009B755A">
      <w:pPr>
        <w:pStyle w:val="para"/>
        <w:spacing w:after="0"/>
        <w:rPr>
          <w:lang w:val="en-CA"/>
        </w:rPr>
      </w:pPr>
      <w:r w:rsidRPr="003E23C5">
        <w:rPr>
          <w:lang w:val="en-CA"/>
        </w:rPr>
        <w:t>321 – 345 Chief Alex Thomas Way</w:t>
      </w:r>
    </w:p>
    <w:p w14:paraId="0C64B9E6" w14:textId="77777777" w:rsidR="00A64CE3" w:rsidRPr="003E23C5" w:rsidRDefault="00A64CE3" w:rsidP="009B755A">
      <w:pPr>
        <w:pStyle w:val="para"/>
        <w:spacing w:after="0"/>
        <w:rPr>
          <w:lang w:val="en-CA"/>
        </w:rPr>
      </w:pPr>
      <w:r w:rsidRPr="003E23C5">
        <w:rPr>
          <w:lang w:val="en-CA"/>
        </w:rPr>
        <w:t>Kamloops, BC V2H 1H1</w:t>
      </w:r>
    </w:p>
    <w:p w14:paraId="0F3C547F" w14:textId="77777777" w:rsidR="00A64CE3" w:rsidRDefault="00A64CE3" w:rsidP="009B755A">
      <w:pPr>
        <w:pStyle w:val="para"/>
        <w:rPr>
          <w:lang w:val="en-CA"/>
        </w:rPr>
      </w:pPr>
      <w:r w:rsidRPr="003E23C5">
        <w:rPr>
          <w:lang w:val="en-CA"/>
        </w:rPr>
        <w:t>Telephone: (250) 828-9857</w:t>
      </w:r>
    </w:p>
    <w:p w14:paraId="5C42AE04" w14:textId="77777777" w:rsidR="00890F6D" w:rsidRDefault="00890F6D" w:rsidP="009B755A">
      <w:pPr>
        <w:pStyle w:val="para"/>
        <w:rPr>
          <w:lang w:val="en-CA"/>
        </w:rPr>
        <w:sectPr w:rsidR="00890F6D" w:rsidSect="00B746BF">
          <w:headerReference w:type="default" r:id="rId13"/>
          <w:footerReference w:type="even" r:id="rId14"/>
          <w:footerReference w:type="default" r:id="rId15"/>
          <w:pgSz w:w="12240" w:h="15840" w:code="1"/>
          <w:pgMar w:top="1440" w:right="1440" w:bottom="1440" w:left="1440" w:header="1080" w:footer="720" w:gutter="0"/>
          <w:cols w:space="720"/>
        </w:sectPr>
      </w:pPr>
    </w:p>
    <w:p w14:paraId="56BE27FE" w14:textId="5A9C71D0" w:rsidR="00BB1127" w:rsidRPr="0001585E" w:rsidRDefault="00BB1127" w:rsidP="00BB1127">
      <w:pPr>
        <w:keepLines/>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60" w:lineRule="atLeast"/>
        <w:jc w:val="center"/>
        <w:textAlignment w:val="center"/>
        <w:rPr>
          <w:rFonts w:cs="Times-Bold"/>
          <w:b/>
          <w:bCs/>
          <w:caps/>
          <w:color w:val="000000"/>
          <w:sz w:val="20"/>
        </w:rPr>
      </w:pPr>
      <w:r w:rsidRPr="0001585E">
        <w:rPr>
          <w:rFonts w:cs="Times-Bold"/>
          <w:b/>
          <w:bCs/>
          <w:caps/>
          <w:color w:val="000000"/>
          <w:sz w:val="20"/>
        </w:rPr>
        <w:t xml:space="preserve">SCHEDULE </w:t>
      </w:r>
    </w:p>
    <w:p w14:paraId="58111C87" w14:textId="77777777" w:rsidR="00BB1127" w:rsidRPr="0001585E" w:rsidRDefault="00BB1127" w:rsidP="00BB1127">
      <w:pPr>
        <w:keepNext/>
        <w:keepLines/>
        <w:widowControl w:val="0"/>
        <w:tabs>
          <w:tab w:val="clear" w:pos="540"/>
          <w:tab w:val="clear" w:pos="1080"/>
          <w:tab w:val="clear" w:pos="1620"/>
          <w:tab w:val="right" w:pos="6480"/>
        </w:tabs>
        <w:suppressAutoHyphens/>
        <w:autoSpaceDE w:val="0"/>
        <w:autoSpaceDN w:val="0"/>
        <w:adjustRightInd w:val="0"/>
        <w:spacing w:before="81" w:after="270" w:line="260" w:lineRule="atLeast"/>
        <w:jc w:val="center"/>
        <w:textAlignment w:val="center"/>
        <w:rPr>
          <w:rFonts w:cs="Times-Roman"/>
          <w:color w:val="000000"/>
          <w:sz w:val="20"/>
        </w:rPr>
      </w:pPr>
      <w:r w:rsidRPr="0001585E">
        <w:rPr>
          <w:rFonts w:cs="Times-Roman"/>
          <w:caps/>
          <w:color w:val="000000"/>
          <w:sz w:val="20"/>
        </w:rPr>
        <w:t>CERTIFICATE OF CAPITAL LIABILITIES AND CALCULATION OF BORROWING CAPACITY</w:t>
      </w:r>
    </w:p>
    <w:p w14:paraId="0D47AB0C" w14:textId="77777777" w:rsidR="00865478" w:rsidRPr="00301C4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 xml:space="preserve">The ________________________________________________________________ (the “First Nation”) in relation </w:t>
      </w:r>
    </w:p>
    <w:p w14:paraId="1179B5C4" w14:textId="77777777" w:rsidR="00865478" w:rsidRPr="00301C4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proofErr w:type="gramStart"/>
      <w:r w:rsidRPr="00301C4B">
        <w:rPr>
          <w:rFonts w:cs="Times-Roman"/>
          <w:color w:val="000000"/>
          <w:sz w:val="20"/>
        </w:rPr>
        <w:t>to</w:t>
      </w:r>
      <w:proofErr w:type="gramEnd"/>
      <w:r w:rsidRPr="00301C4B">
        <w:rPr>
          <w:rFonts w:cs="Times-Roman"/>
          <w:color w:val="000000"/>
          <w:sz w:val="20"/>
          <w:u w:val="single"/>
        </w:rPr>
        <w:tab/>
      </w:r>
      <w:r w:rsidRPr="00301C4B">
        <w:rPr>
          <w:rFonts w:cs="Times-Roman"/>
          <w:color w:val="000000"/>
          <w:sz w:val="20"/>
          <w:u w:val="single"/>
        </w:rPr>
        <w:tab/>
      </w:r>
      <w:r w:rsidRPr="00301C4B">
        <w:rPr>
          <w:rFonts w:cs="Times-Roman"/>
          <w:color w:val="000000"/>
          <w:sz w:val="20"/>
          <w:u w:val="single"/>
        </w:rPr>
        <w:tab/>
        <w:t xml:space="preserve"> (insert the name of the long-term capital borrowing law) (the “borrowing law”) </w:t>
      </w:r>
    </w:p>
    <w:p w14:paraId="053EE1D8" w14:textId="77777777" w:rsidR="00865478" w:rsidRPr="00301C4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u w:color="000000"/>
        </w:rPr>
        <w:t xml:space="preserve">The undersigned officer assigned responsibility as the senior financial officer under the authority of the First Nation’s financial administration law hereby certifies as </w:t>
      </w:r>
      <w:r w:rsidRPr="00301C4B">
        <w:rPr>
          <w:rFonts w:cs="Times-Roman"/>
          <w:color w:val="000000"/>
          <w:sz w:val="20"/>
        </w:rPr>
        <w:t xml:space="preserve">of </w:t>
      </w:r>
      <w:r w:rsidRPr="00301C4B">
        <w:rPr>
          <w:rFonts w:cs="Times-Roman"/>
          <w:color w:val="000000"/>
          <w:sz w:val="20"/>
          <w:u w:val="single"/>
        </w:rPr>
        <w:t xml:space="preserve">                          (insert date)</w:t>
      </w:r>
      <w:r w:rsidRPr="00301C4B">
        <w:rPr>
          <w:rFonts w:cs="Times-Roman"/>
          <w:color w:val="000000"/>
          <w:sz w:val="20"/>
        </w:rPr>
        <w:t>, as follows:</w:t>
      </w:r>
    </w:p>
    <w:p w14:paraId="586AD370" w14:textId="7728D8F8" w:rsidR="00865478" w:rsidRPr="00301C4B" w:rsidRDefault="00865478" w:rsidP="00865478">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Roman"/>
          <w:color w:val="1F497D"/>
          <w:sz w:val="20"/>
        </w:rPr>
      </w:pPr>
      <w:r w:rsidRPr="00301C4B">
        <w:rPr>
          <w:rFonts w:cs="Times-Bold"/>
          <w:b/>
          <w:bCs/>
          <w:color w:val="000000"/>
          <w:sz w:val="20"/>
        </w:rPr>
        <w:t xml:space="preserve">Previous year’s local revenues in aggregate </w:t>
      </w:r>
      <w:r w:rsidRPr="00301C4B">
        <w:rPr>
          <w:rFonts w:cs="Times-Bold"/>
          <w:bCs/>
          <w:color w:val="000000"/>
          <w:sz w:val="20"/>
        </w:rPr>
        <w:t xml:space="preserve">(excluding service tax revenues, if any) </w:t>
      </w:r>
      <w:r w:rsidRPr="00301C4B">
        <w:rPr>
          <w:rFonts w:cs="Times-Bold"/>
          <w:b/>
          <w:bCs/>
          <w:color w:val="000000"/>
          <w:sz w:val="20"/>
        </w:rPr>
        <w:t xml:space="preserve">=           </w:t>
      </w:r>
      <w:r w:rsidRPr="00301C4B">
        <w:rPr>
          <w:rFonts w:cs="Times-Roman"/>
          <w:color w:val="000000"/>
          <w:sz w:val="20"/>
        </w:rPr>
        <w:t>$_</w:t>
      </w:r>
      <w:r w:rsidRPr="00890F6D">
        <w:rPr>
          <w:rFonts w:cs="Times-Roman"/>
          <w:color w:val="000000"/>
          <w:sz w:val="20"/>
          <w:u w:val="single"/>
        </w:rPr>
        <w:t>____________</w:t>
      </w:r>
      <w:r w:rsidR="00890F6D" w:rsidRPr="00890F6D">
        <w:rPr>
          <w:rFonts w:cs="Times-Roman"/>
          <w:color w:val="000000"/>
          <w:sz w:val="20"/>
          <w:u w:val="single"/>
        </w:rPr>
        <w:t xml:space="preserve">_ </w:t>
      </w:r>
      <w:r w:rsidR="00890F6D" w:rsidRPr="00301C4B">
        <w:rPr>
          <w:rFonts w:cs="Times-Roman"/>
          <w:color w:val="000000"/>
          <w:sz w:val="20"/>
        </w:rPr>
        <w:t>a</w:t>
      </w:r>
    </w:p>
    <w:p w14:paraId="153E63D4" w14:textId="4BF2F83E" w:rsidR="00865478" w:rsidRPr="00301C4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Italic"/>
          <w:i/>
          <w:iCs/>
          <w:color w:val="000000"/>
          <w:sz w:val="20"/>
        </w:rPr>
      </w:pPr>
      <w:r w:rsidRPr="00301C4B">
        <w:rPr>
          <w:rFonts w:cs="Times-Roman"/>
          <w:color w:val="000000"/>
          <w:sz w:val="20"/>
        </w:rPr>
        <w:t>(</w:t>
      </w:r>
      <w:proofErr w:type="gramStart"/>
      <w:r w:rsidRPr="00301C4B">
        <w:rPr>
          <w:rFonts w:cs="Times-Roman"/>
          <w:color w:val="000000"/>
          <w:sz w:val="20"/>
        </w:rPr>
        <w:t>sections</w:t>
      </w:r>
      <w:proofErr w:type="gramEnd"/>
      <w:r w:rsidRPr="00301C4B">
        <w:rPr>
          <w:rFonts w:cs="Times-Roman"/>
          <w:color w:val="000000"/>
          <w:sz w:val="20"/>
        </w:rPr>
        <w:t xml:space="preserve"> 5, 6, and 7 of the </w:t>
      </w:r>
      <w:r>
        <w:rPr>
          <w:rFonts w:cs="Times-Roman"/>
          <w:color w:val="000000"/>
          <w:sz w:val="20"/>
        </w:rPr>
        <w:t>Commission</w:t>
      </w:r>
      <w:r w:rsidRPr="00301C4B">
        <w:rPr>
          <w:rFonts w:cs="Times-Roman"/>
          <w:color w:val="000000"/>
          <w:sz w:val="20"/>
        </w:rPr>
        <w:t xml:space="preserve"> </w:t>
      </w:r>
      <w:r w:rsidRPr="00301C4B">
        <w:rPr>
          <w:rFonts w:cs="Times-Italic"/>
          <w:i/>
          <w:iCs/>
          <w:color w:val="000000"/>
          <w:sz w:val="20"/>
        </w:rPr>
        <w:t xml:space="preserve">Standards Establishing Criteria for </w:t>
      </w:r>
      <w:r w:rsidR="007D5C6E">
        <w:rPr>
          <w:rFonts w:cs="Times-Italic"/>
          <w:i/>
          <w:iCs/>
          <w:color w:val="000000"/>
          <w:sz w:val="20"/>
        </w:rPr>
        <w:t xml:space="preserve">the </w:t>
      </w:r>
      <w:r w:rsidRPr="00301C4B">
        <w:rPr>
          <w:rFonts w:cs="Times-Italic"/>
          <w:i/>
          <w:iCs/>
          <w:color w:val="000000"/>
          <w:sz w:val="20"/>
        </w:rPr>
        <w:t>Approval of</w:t>
      </w:r>
      <w:r w:rsidR="007D5C6E">
        <w:rPr>
          <w:rFonts w:cs="Times-Italic"/>
          <w:i/>
          <w:iCs/>
          <w:color w:val="000000"/>
          <w:sz w:val="20"/>
        </w:rPr>
        <w:t xml:space="preserve"> First Nation</w:t>
      </w:r>
      <w:r w:rsidRPr="00301C4B">
        <w:rPr>
          <w:rFonts w:cs="Times-Italic"/>
          <w:i/>
          <w:iCs/>
          <w:color w:val="000000"/>
          <w:sz w:val="20"/>
        </w:rPr>
        <w:t xml:space="preserve"> Borrowing Laws</w:t>
      </w:r>
      <w:r w:rsidRPr="00301C4B">
        <w:rPr>
          <w:rFonts w:cs="Times-Roman"/>
          <w:color w:val="000000"/>
          <w:sz w:val="20"/>
        </w:rPr>
        <w:t>)</w:t>
      </w:r>
    </w:p>
    <w:p w14:paraId="15888453" w14:textId="77777777" w:rsidR="00865478" w:rsidRPr="00301C4B" w:rsidRDefault="00865478" w:rsidP="00865478">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Bold"/>
          <w:b/>
          <w:bCs/>
          <w:color w:val="000000"/>
          <w:sz w:val="20"/>
        </w:rPr>
        <w:tab/>
        <w:t>(1)</w:t>
      </w:r>
      <w:r w:rsidRPr="00301C4B">
        <w:rPr>
          <w:rFonts w:cs="Times-Bold"/>
          <w:b/>
          <w:bCs/>
          <w:color w:val="000000"/>
          <w:sz w:val="20"/>
        </w:rPr>
        <w:tab/>
        <w:t>(</w:t>
      </w:r>
      <w:proofErr w:type="spellStart"/>
      <w:proofErr w:type="gramStart"/>
      <w:r w:rsidRPr="00301C4B">
        <w:rPr>
          <w:rFonts w:cs="Times-Bold"/>
          <w:b/>
          <w:bCs/>
          <w:color w:val="000000"/>
          <w:sz w:val="20"/>
        </w:rPr>
        <w:t>i</w:t>
      </w:r>
      <w:proofErr w:type="spellEnd"/>
      <w:proofErr w:type="gramEnd"/>
      <w:r w:rsidRPr="00301C4B">
        <w:rPr>
          <w:rFonts w:cs="Times-Bold"/>
          <w:b/>
          <w:bCs/>
          <w:color w:val="000000"/>
          <w:sz w:val="20"/>
        </w:rPr>
        <w:t xml:space="preserve">) Annual </w:t>
      </w:r>
      <w:r>
        <w:rPr>
          <w:rFonts w:cs="Times-Bold"/>
          <w:b/>
          <w:bCs/>
          <w:color w:val="000000"/>
          <w:sz w:val="20"/>
        </w:rPr>
        <w:t>debt servicing</w:t>
      </w:r>
      <w:r w:rsidRPr="00301C4B">
        <w:rPr>
          <w:rFonts w:cs="Times-Bold"/>
          <w:b/>
          <w:bCs/>
          <w:color w:val="000000"/>
          <w:sz w:val="20"/>
        </w:rPr>
        <w:t xml:space="preserve"> limit (“a</w:t>
      </w:r>
      <w:r w:rsidRPr="00301C4B">
        <w:rPr>
          <w:rFonts w:cs="Times-Bold"/>
          <w:b/>
          <w:bCs/>
          <w:color w:val="1F497D"/>
          <w:sz w:val="20"/>
        </w:rPr>
        <w:t xml:space="preserve">” </w:t>
      </w:r>
      <w:r w:rsidRPr="00301C4B">
        <w:rPr>
          <w:rFonts w:cs="Times-Bold"/>
          <w:b/>
          <w:bCs/>
          <w:color w:val="000000"/>
          <w:sz w:val="20"/>
        </w:rPr>
        <w:t>above x 25%)                                   GROSS</w:t>
      </w:r>
      <w:r w:rsidRPr="00301C4B">
        <w:rPr>
          <w:rFonts w:cs="Times-Bold"/>
          <w:b/>
          <w:bCs/>
          <w:color w:val="000000"/>
          <w:sz w:val="20"/>
        </w:rPr>
        <w:tab/>
        <w:t>$</w:t>
      </w:r>
      <w:r w:rsidRPr="00301C4B">
        <w:rPr>
          <w:rFonts w:cs="Times-Roman"/>
          <w:color w:val="000000"/>
          <w:sz w:val="20"/>
        </w:rPr>
        <w:t>_______________ b</w:t>
      </w:r>
    </w:p>
    <w:p w14:paraId="3149227E" w14:textId="432A3625" w:rsidR="00865478" w:rsidRPr="00301C4B" w:rsidRDefault="00865478" w:rsidP="00865478">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 xml:space="preserve">(Where section 1.3 of the </w:t>
      </w:r>
      <w:r>
        <w:rPr>
          <w:rFonts w:cs="Times-Roman"/>
          <w:color w:val="000000"/>
          <w:sz w:val="20"/>
        </w:rPr>
        <w:t xml:space="preserve">Commission </w:t>
      </w:r>
      <w:r w:rsidRPr="00301C4B">
        <w:rPr>
          <w:rFonts w:cs="Times-Italic"/>
          <w:i/>
          <w:iCs/>
          <w:color w:val="000000"/>
          <w:sz w:val="20"/>
        </w:rPr>
        <w:t xml:space="preserve">Standards Establishing Criteria for the Approval of </w:t>
      </w:r>
      <w:r w:rsidR="007D5C6E">
        <w:rPr>
          <w:rFonts w:cs="Times-Italic"/>
          <w:i/>
          <w:iCs/>
          <w:color w:val="000000"/>
          <w:sz w:val="20"/>
        </w:rPr>
        <w:t xml:space="preserve">First Nation </w:t>
      </w:r>
      <w:r w:rsidRPr="00301C4B">
        <w:rPr>
          <w:rFonts w:cs="Times-Italic"/>
          <w:i/>
          <w:iCs/>
          <w:color w:val="000000"/>
          <w:sz w:val="20"/>
        </w:rPr>
        <w:t>Borrowing Laws</w:t>
      </w:r>
      <w:r w:rsidRPr="00301C4B">
        <w:rPr>
          <w:rFonts w:cs="Times-Italic"/>
          <w:iCs/>
          <w:color w:val="000000"/>
          <w:sz w:val="20"/>
        </w:rPr>
        <w:t xml:space="preserve"> applies, use the following calculation instead.)</w:t>
      </w:r>
    </w:p>
    <w:p w14:paraId="5DBD1A68" w14:textId="0778FE25" w:rsidR="00865478" w:rsidRPr="00301C4B" w:rsidRDefault="00865478" w:rsidP="00865478">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r>
      <w:r w:rsidRPr="00301C4B">
        <w:rPr>
          <w:rFonts w:cs="Times-Roman"/>
          <w:b/>
          <w:color w:val="000000"/>
          <w:sz w:val="20"/>
        </w:rPr>
        <w:t xml:space="preserve">OR (ii) Annual </w:t>
      </w:r>
      <w:r>
        <w:rPr>
          <w:rFonts w:cs="Times-Roman"/>
          <w:b/>
          <w:color w:val="000000"/>
          <w:sz w:val="20"/>
        </w:rPr>
        <w:t>debt servicing</w:t>
      </w:r>
      <w:r w:rsidRPr="00301C4B">
        <w:rPr>
          <w:rFonts w:cs="Times-Roman"/>
          <w:b/>
          <w:color w:val="000000"/>
          <w:sz w:val="20"/>
        </w:rPr>
        <w:t xml:space="preserve"> limit (“a” above x 40%)                          </w:t>
      </w:r>
      <w:r w:rsidR="009B568C">
        <w:rPr>
          <w:rFonts w:cs="Times-Roman"/>
          <w:b/>
          <w:color w:val="000000"/>
          <w:sz w:val="20"/>
        </w:rPr>
        <w:t xml:space="preserve">       </w:t>
      </w:r>
      <w:r w:rsidRPr="00301C4B">
        <w:rPr>
          <w:rFonts w:cs="Times-Roman"/>
          <w:b/>
          <w:color w:val="000000"/>
          <w:sz w:val="20"/>
        </w:rPr>
        <w:t xml:space="preserve"> GROSS</w:t>
      </w:r>
      <w:r w:rsidRPr="00301C4B">
        <w:rPr>
          <w:rFonts w:cs="Times-Roman"/>
          <w:b/>
          <w:color w:val="000000"/>
          <w:sz w:val="20"/>
        </w:rPr>
        <w:tab/>
        <w:t xml:space="preserve">$ _______________ </w:t>
      </w:r>
      <w:r w:rsidRPr="00301C4B">
        <w:rPr>
          <w:rFonts w:cs="Times-Roman"/>
          <w:color w:val="000000"/>
          <w:sz w:val="20"/>
        </w:rPr>
        <w:t>b</w:t>
      </w:r>
    </w:p>
    <w:p w14:paraId="3AAAF16E" w14:textId="77777777" w:rsidR="00865478" w:rsidRPr="00301C4B" w:rsidRDefault="00865478" w:rsidP="00865478">
      <w:pPr>
        <w:widowControl w:val="0"/>
        <w:tabs>
          <w:tab w:val="clear" w:pos="540"/>
          <w:tab w:val="clear" w:pos="1080"/>
          <w:tab w:val="clear" w:pos="1620"/>
          <w:tab w:val="left" w:pos="270"/>
          <w:tab w:val="left" w:pos="630"/>
          <w:tab w:val="left" w:pos="7560"/>
        </w:tabs>
        <w:suppressAutoHyphens/>
        <w:autoSpaceDE w:val="0"/>
        <w:autoSpaceDN w:val="0"/>
        <w:adjustRightInd w:val="0"/>
        <w:spacing w:after="81" w:line="260" w:lineRule="atLeast"/>
        <w:jc w:val="both"/>
        <w:textAlignment w:val="center"/>
        <w:rPr>
          <w:rFonts w:cs="Times-Bold"/>
          <w:b/>
          <w:bCs/>
          <w:color w:val="000000"/>
          <w:sz w:val="20"/>
        </w:rPr>
      </w:pPr>
      <w:r w:rsidRPr="00301C4B">
        <w:rPr>
          <w:rFonts w:cs="Times-Roman"/>
          <w:color w:val="000000"/>
          <w:sz w:val="20"/>
        </w:rPr>
        <w:tab/>
      </w:r>
      <w:r w:rsidRPr="00301C4B">
        <w:rPr>
          <w:rFonts w:cs="Times-Bold"/>
          <w:b/>
          <w:bCs/>
          <w:color w:val="000000"/>
          <w:sz w:val="20"/>
        </w:rPr>
        <w:t>(2)</w:t>
      </w:r>
      <w:r w:rsidRPr="00301C4B">
        <w:rPr>
          <w:rFonts w:cs="Times-Bold"/>
          <w:b/>
          <w:bCs/>
          <w:color w:val="000000"/>
          <w:sz w:val="20"/>
        </w:rPr>
        <w:tab/>
        <w:t xml:space="preserve">Annual debt servicing cost payable from local revenues for </w:t>
      </w:r>
    </w:p>
    <w:p w14:paraId="4AFCE725" w14:textId="47BA7D20" w:rsidR="00865478" w:rsidRPr="00301C4B" w:rsidRDefault="00865478" w:rsidP="00865478">
      <w:pPr>
        <w:widowControl w:val="0"/>
        <w:tabs>
          <w:tab w:val="clear" w:pos="540"/>
          <w:tab w:val="clear" w:pos="1080"/>
          <w:tab w:val="clear" w:pos="1620"/>
          <w:tab w:val="left" w:pos="270"/>
          <w:tab w:val="left" w:pos="630"/>
          <w:tab w:val="left" w:pos="6570"/>
          <w:tab w:val="left" w:pos="7560"/>
        </w:tabs>
        <w:suppressAutoHyphens/>
        <w:autoSpaceDE w:val="0"/>
        <w:autoSpaceDN w:val="0"/>
        <w:adjustRightInd w:val="0"/>
        <w:spacing w:line="220" w:lineRule="atLeast"/>
        <w:jc w:val="both"/>
        <w:textAlignment w:val="center"/>
        <w:rPr>
          <w:rFonts w:cs="Times-Bold"/>
          <w:b/>
          <w:bCs/>
          <w:color w:val="000000"/>
          <w:sz w:val="20"/>
        </w:rPr>
      </w:pPr>
      <w:r w:rsidRPr="00301C4B">
        <w:rPr>
          <w:rFonts w:cs="Times-Bold"/>
          <w:b/>
          <w:bCs/>
          <w:color w:val="000000"/>
          <w:sz w:val="20"/>
        </w:rPr>
        <w:tab/>
      </w:r>
      <w:r w:rsidRPr="00301C4B">
        <w:rPr>
          <w:rFonts w:cs="Times-Bold"/>
          <w:b/>
          <w:bCs/>
          <w:color w:val="000000"/>
          <w:sz w:val="20"/>
        </w:rPr>
        <w:tab/>
      </w:r>
      <w:proofErr w:type="gramStart"/>
      <w:r w:rsidRPr="00301C4B">
        <w:rPr>
          <w:rFonts w:cs="Times-Bold"/>
          <w:b/>
          <w:bCs/>
          <w:color w:val="000000"/>
          <w:sz w:val="20"/>
        </w:rPr>
        <w:t>previous</w:t>
      </w:r>
      <w:proofErr w:type="gramEnd"/>
      <w:r w:rsidRPr="00301C4B">
        <w:rPr>
          <w:rFonts w:cs="Times-Bold"/>
          <w:b/>
          <w:bCs/>
          <w:color w:val="000000"/>
          <w:sz w:val="20"/>
        </w:rPr>
        <w:t xml:space="preserve"> year (audited F/S)</w:t>
      </w:r>
      <w:r w:rsidRPr="00301C4B">
        <w:rPr>
          <w:rFonts w:cs="Times-Bold"/>
          <w:b/>
          <w:bCs/>
          <w:color w:val="000000"/>
          <w:sz w:val="20"/>
        </w:rPr>
        <w:tab/>
      </w:r>
      <w:r w:rsidR="009B568C">
        <w:rPr>
          <w:rFonts w:cs="Times-Bold"/>
          <w:b/>
          <w:bCs/>
          <w:color w:val="000000"/>
          <w:sz w:val="20"/>
        </w:rPr>
        <w:t xml:space="preserve"> </w:t>
      </w:r>
      <w:r w:rsidRPr="00301C4B">
        <w:rPr>
          <w:rFonts w:cs="Times-Bold"/>
          <w:b/>
          <w:bCs/>
          <w:color w:val="000000"/>
          <w:sz w:val="20"/>
        </w:rPr>
        <w:t>LESS:</w:t>
      </w:r>
      <w:r w:rsidRPr="00301C4B">
        <w:rPr>
          <w:rFonts w:cs="Times-Bold"/>
          <w:b/>
          <w:bCs/>
          <w:color w:val="000000"/>
          <w:sz w:val="20"/>
        </w:rPr>
        <w:tab/>
      </w:r>
      <w:r w:rsidRPr="00301C4B">
        <w:rPr>
          <w:rFonts w:cs="Times-Roman"/>
          <w:color w:val="000000"/>
          <w:sz w:val="20"/>
        </w:rPr>
        <w:t>$_</w:t>
      </w:r>
      <w:r w:rsidRPr="00890F6D">
        <w:rPr>
          <w:rFonts w:cs="Times-Roman"/>
          <w:color w:val="000000"/>
          <w:sz w:val="20"/>
          <w:u w:val="single"/>
        </w:rPr>
        <w:t>_______________</w:t>
      </w:r>
      <w:r w:rsidRPr="00301C4B">
        <w:rPr>
          <w:rFonts w:cs="Times-Roman"/>
          <w:color w:val="000000"/>
          <w:sz w:val="20"/>
        </w:rPr>
        <w:t>c</w:t>
      </w:r>
    </w:p>
    <w:p w14:paraId="633C5CA4" w14:textId="456BF831" w:rsidR="00865478" w:rsidRPr="00301C4B" w:rsidRDefault="00865478" w:rsidP="00865478">
      <w:pPr>
        <w:widowControl w:val="0"/>
        <w:tabs>
          <w:tab w:val="clear" w:pos="540"/>
          <w:tab w:val="clear" w:pos="1080"/>
          <w:tab w:val="clear" w:pos="1620"/>
          <w:tab w:val="left" w:pos="270"/>
          <w:tab w:val="left" w:pos="630"/>
          <w:tab w:val="left" w:pos="7200"/>
          <w:tab w:val="left" w:pos="7740"/>
        </w:tabs>
        <w:suppressAutoHyphens/>
        <w:autoSpaceDE w:val="0"/>
        <w:autoSpaceDN w:val="0"/>
        <w:adjustRightInd w:val="0"/>
        <w:spacing w:after="81" w:line="260" w:lineRule="atLeast"/>
        <w:jc w:val="both"/>
        <w:textAlignment w:val="center"/>
        <w:rPr>
          <w:rFonts w:cs="Times-Italic"/>
          <w:i/>
          <w:iCs/>
          <w:color w:val="000000"/>
          <w:sz w:val="20"/>
        </w:rPr>
      </w:pPr>
      <w:r w:rsidRPr="00301C4B">
        <w:rPr>
          <w:rFonts w:cs="Times-Roman"/>
          <w:color w:val="000000"/>
          <w:sz w:val="20"/>
        </w:rPr>
        <w:tab/>
      </w:r>
      <w:r w:rsidRPr="00301C4B">
        <w:rPr>
          <w:rFonts w:cs="Times-Roman"/>
          <w:color w:val="000000"/>
          <w:sz w:val="20"/>
        </w:rPr>
        <w:tab/>
        <w:t>(</w:t>
      </w:r>
      <w:proofErr w:type="gramStart"/>
      <w:r w:rsidRPr="00301C4B">
        <w:rPr>
          <w:rFonts w:cs="Times-Roman"/>
          <w:color w:val="000000"/>
          <w:sz w:val="20"/>
        </w:rPr>
        <w:t>section</w:t>
      </w:r>
      <w:proofErr w:type="gramEnd"/>
      <w:r w:rsidRPr="00301C4B">
        <w:rPr>
          <w:rFonts w:cs="Times-Roman"/>
          <w:color w:val="000000"/>
          <w:sz w:val="20"/>
        </w:rPr>
        <w:t xml:space="preserve"> 4 of the </w:t>
      </w:r>
      <w:r>
        <w:rPr>
          <w:rFonts w:cs="Times-Roman"/>
          <w:color w:val="000000"/>
          <w:sz w:val="20"/>
        </w:rPr>
        <w:t>Commission</w:t>
      </w:r>
      <w:r w:rsidRPr="00301C4B">
        <w:rPr>
          <w:rFonts w:cs="Times-Roman"/>
          <w:color w:val="000000"/>
          <w:sz w:val="20"/>
        </w:rPr>
        <w:t xml:space="preserve"> </w:t>
      </w:r>
      <w:r w:rsidRPr="00301C4B">
        <w:rPr>
          <w:rFonts w:cs="Times-Italic"/>
          <w:i/>
          <w:iCs/>
          <w:color w:val="000000"/>
          <w:sz w:val="20"/>
        </w:rPr>
        <w:t xml:space="preserve">Standards Establishing Criteria for the Approval of </w:t>
      </w:r>
      <w:r w:rsidR="007D5C6E">
        <w:rPr>
          <w:rFonts w:cs="Times-Italic"/>
          <w:i/>
          <w:iCs/>
          <w:color w:val="000000"/>
          <w:sz w:val="20"/>
        </w:rPr>
        <w:t xml:space="preserve">First Nation </w:t>
      </w:r>
      <w:r w:rsidRPr="00301C4B">
        <w:rPr>
          <w:rFonts w:cs="Times-Italic"/>
          <w:i/>
          <w:iCs/>
          <w:color w:val="000000"/>
          <w:sz w:val="20"/>
        </w:rPr>
        <w:t>Borrowing Laws</w:t>
      </w:r>
      <w:r w:rsidRPr="00301C4B">
        <w:rPr>
          <w:rFonts w:cs="Times-Roman"/>
          <w:color w:val="000000"/>
          <w:sz w:val="20"/>
        </w:rPr>
        <w:t>)</w:t>
      </w:r>
    </w:p>
    <w:p w14:paraId="1DBAF67E" w14:textId="77777777" w:rsidR="00865478" w:rsidRPr="00301C4B" w:rsidRDefault="00865478" w:rsidP="00865478">
      <w:pPr>
        <w:widowControl w:val="0"/>
        <w:tabs>
          <w:tab w:val="clear" w:pos="540"/>
          <w:tab w:val="clear" w:pos="1080"/>
          <w:tab w:val="clear" w:pos="1620"/>
          <w:tab w:val="left" w:pos="270"/>
          <w:tab w:val="left" w:pos="630"/>
          <w:tab w:val="left" w:pos="5400"/>
          <w:tab w:val="left" w:pos="7740"/>
        </w:tabs>
        <w:suppressAutoHyphens/>
        <w:autoSpaceDE w:val="0"/>
        <w:autoSpaceDN w:val="0"/>
        <w:adjustRightInd w:val="0"/>
        <w:spacing w:line="260" w:lineRule="atLeast"/>
        <w:jc w:val="both"/>
        <w:textAlignment w:val="center"/>
        <w:rPr>
          <w:rFonts w:cs="Times-Bold"/>
          <w:b/>
          <w:bCs/>
          <w:color w:val="000000"/>
          <w:sz w:val="20"/>
          <w:u w:val="single"/>
        </w:rPr>
      </w:pPr>
      <w:r w:rsidRPr="00301C4B">
        <w:rPr>
          <w:rFonts w:cs="Times-Roman"/>
          <w:color w:val="000000"/>
          <w:sz w:val="20"/>
        </w:rPr>
        <w:tab/>
      </w:r>
      <w:r w:rsidRPr="00301C4B">
        <w:rPr>
          <w:rFonts w:cs="Times-Bold"/>
          <w:b/>
          <w:bCs/>
          <w:color w:val="000000"/>
          <w:sz w:val="20"/>
        </w:rPr>
        <w:t>(3)</w:t>
      </w:r>
      <w:r w:rsidRPr="00301C4B">
        <w:rPr>
          <w:rFonts w:cs="Times-Bold"/>
          <w:b/>
          <w:bCs/>
          <w:color w:val="000000"/>
          <w:sz w:val="20"/>
        </w:rPr>
        <w:tab/>
        <w:t xml:space="preserve">Account for: </w:t>
      </w:r>
      <w:r w:rsidRPr="00301C4B">
        <w:rPr>
          <w:rFonts w:cs="Times-Bold"/>
          <w:b/>
          <w:bCs/>
          <w:color w:val="000000"/>
          <w:sz w:val="20"/>
          <w:u w:val="single"/>
        </w:rPr>
        <w:t xml:space="preserve">New local revenue </w:t>
      </w:r>
    </w:p>
    <w:p w14:paraId="288EFD5E" w14:textId="77777777" w:rsidR="00865478" w:rsidRPr="00301C4B" w:rsidRDefault="00865478" w:rsidP="00865478">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Bold"/>
          <w:b/>
          <w:bCs/>
          <w:color w:val="000000"/>
          <w:sz w:val="20"/>
          <w:u w:val="thick" w:color="000000"/>
        </w:rPr>
      </w:pPr>
      <w:r w:rsidRPr="00301C4B">
        <w:rPr>
          <w:rFonts w:cs="Times-Bold"/>
          <w:b/>
          <w:bCs/>
          <w:color w:val="000000"/>
          <w:sz w:val="20"/>
        </w:rPr>
        <w:tab/>
      </w:r>
      <w:proofErr w:type="gramStart"/>
      <w:r w:rsidRPr="00301C4B">
        <w:rPr>
          <w:rFonts w:cs="Times-Bold"/>
          <w:b/>
          <w:bCs/>
          <w:color w:val="000000"/>
          <w:sz w:val="20"/>
          <w:u w:val="single"/>
        </w:rPr>
        <w:t>capital</w:t>
      </w:r>
      <w:proofErr w:type="gramEnd"/>
      <w:r w:rsidRPr="00301C4B">
        <w:rPr>
          <w:rFonts w:cs="Times-Bold"/>
          <w:b/>
          <w:bCs/>
          <w:color w:val="000000"/>
          <w:sz w:val="20"/>
          <w:u w:val="single"/>
        </w:rPr>
        <w:t xml:space="preserve"> liabilities since audited F/S (if any)</w:t>
      </w:r>
      <w:r w:rsidRPr="00301C4B">
        <w:rPr>
          <w:rFonts w:cs="Times-Bold"/>
          <w:b/>
          <w:bCs/>
          <w:color w:val="000000"/>
          <w:sz w:val="20"/>
          <w:u w:color="000000"/>
        </w:rPr>
        <w:tab/>
      </w:r>
      <w:r w:rsidRPr="00301C4B">
        <w:rPr>
          <w:rFonts w:cs="Times-Bold"/>
          <w:b/>
          <w:bCs/>
          <w:color w:val="000000"/>
          <w:sz w:val="20"/>
          <w:u w:val="single"/>
        </w:rPr>
        <w:t>Annual servicing cost</w:t>
      </w:r>
    </w:p>
    <w:p w14:paraId="109ABE77" w14:textId="77777777" w:rsidR="00865478" w:rsidRPr="00301C4B" w:rsidRDefault="00865478" w:rsidP="00865478">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________________________ d</w:t>
      </w:r>
    </w:p>
    <w:p w14:paraId="1B89A15E" w14:textId="77777777" w:rsidR="00865478" w:rsidRPr="00301C4B" w:rsidRDefault="00865478" w:rsidP="00865478">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________________________ e</w:t>
      </w:r>
    </w:p>
    <w:p w14:paraId="0A00473A" w14:textId="77777777" w:rsidR="00865478" w:rsidRPr="00301C4B" w:rsidRDefault="00865478" w:rsidP="00865478">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________________________ f</w:t>
      </w:r>
    </w:p>
    <w:p w14:paraId="47B938C3" w14:textId="77777777" w:rsidR="00865478" w:rsidRPr="00301C4B" w:rsidRDefault="00865478" w:rsidP="00865478">
      <w:pPr>
        <w:widowControl w:val="0"/>
        <w:tabs>
          <w:tab w:val="clear" w:pos="1080"/>
          <w:tab w:val="clear" w:pos="1620"/>
          <w:tab w:val="left" w:pos="270"/>
          <w:tab w:val="left" w:pos="4680"/>
          <w:tab w:val="left" w:pos="774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r>
      <w:r>
        <w:rPr>
          <w:rFonts w:cs="Times-Bold"/>
          <w:b/>
          <w:bCs/>
          <w:color w:val="000000"/>
          <w:sz w:val="20"/>
        </w:rPr>
        <w:tab/>
        <w:t>Total of lines d through f</w:t>
      </w:r>
      <w:r w:rsidRPr="00301C4B">
        <w:rPr>
          <w:rFonts w:cs="Times-Bold"/>
          <w:b/>
          <w:bCs/>
          <w:color w:val="000000"/>
          <w:sz w:val="20"/>
        </w:rPr>
        <w:tab/>
      </w:r>
      <w:r>
        <w:rPr>
          <w:rFonts w:cs="Times-Bold"/>
          <w:b/>
          <w:bCs/>
          <w:color w:val="000000"/>
          <w:sz w:val="20"/>
        </w:rPr>
        <w:t xml:space="preserve">                                            </w:t>
      </w:r>
      <w:r w:rsidRPr="00301C4B">
        <w:rPr>
          <w:rFonts w:cs="Times-Bold"/>
          <w:b/>
          <w:bCs/>
          <w:color w:val="000000"/>
          <w:sz w:val="20"/>
        </w:rPr>
        <w:t>LESS:</w:t>
      </w:r>
      <w:r>
        <w:rPr>
          <w:rFonts w:cs="Times-Bold"/>
          <w:b/>
          <w:bCs/>
          <w:color w:val="000000"/>
          <w:sz w:val="20"/>
        </w:rPr>
        <w:t xml:space="preserve">  </w:t>
      </w:r>
      <w:r w:rsidRPr="00301C4B">
        <w:rPr>
          <w:rFonts w:cs="Times-Roman"/>
          <w:color w:val="000000"/>
          <w:sz w:val="20"/>
        </w:rPr>
        <w:t xml:space="preserve">$_______________ </w:t>
      </w:r>
      <w:r>
        <w:rPr>
          <w:rFonts w:cs="Times-Roman"/>
          <w:color w:val="000000"/>
          <w:sz w:val="20"/>
        </w:rPr>
        <w:t>g</w:t>
      </w:r>
    </w:p>
    <w:p w14:paraId="27C36FA0" w14:textId="77777777" w:rsidR="00865478" w:rsidRPr="00301C4B" w:rsidRDefault="00865478" w:rsidP="00865478">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Bold"/>
          <w:b/>
          <w:bCs/>
          <w:color w:val="000000"/>
          <w:sz w:val="20"/>
          <w:u w:val="single"/>
        </w:rPr>
      </w:pPr>
      <w:r w:rsidRPr="00301C4B">
        <w:rPr>
          <w:rFonts w:cs="Times-Bold"/>
          <w:b/>
          <w:bCs/>
          <w:color w:val="000000"/>
          <w:sz w:val="20"/>
        </w:rPr>
        <w:tab/>
        <w:t>(</w:t>
      </w:r>
      <w:r>
        <w:rPr>
          <w:rFonts w:cs="Times-Bold"/>
          <w:b/>
          <w:bCs/>
          <w:color w:val="000000"/>
          <w:sz w:val="20"/>
        </w:rPr>
        <w:t>4</w:t>
      </w:r>
      <w:r w:rsidRPr="00301C4B">
        <w:rPr>
          <w:rFonts w:cs="Times-Bold"/>
          <w:b/>
          <w:bCs/>
          <w:color w:val="000000"/>
          <w:sz w:val="20"/>
        </w:rPr>
        <w:t>)</w:t>
      </w:r>
      <w:r w:rsidRPr="00301C4B">
        <w:rPr>
          <w:rFonts w:cs="Times-Bold"/>
          <w:b/>
          <w:bCs/>
          <w:color w:val="000000"/>
          <w:sz w:val="20"/>
        </w:rPr>
        <w:tab/>
        <w:t>Account for:</w:t>
      </w:r>
      <w:r w:rsidRPr="00301C4B">
        <w:rPr>
          <w:rFonts w:cs="Times-Roman"/>
          <w:color w:val="000000"/>
          <w:sz w:val="20"/>
        </w:rPr>
        <w:t xml:space="preserve"> </w:t>
      </w:r>
      <w:r w:rsidRPr="00301C4B">
        <w:rPr>
          <w:rFonts w:cs="Times-Bold"/>
          <w:b/>
          <w:bCs/>
          <w:color w:val="000000"/>
          <w:sz w:val="20"/>
          <w:u w:val="single"/>
        </w:rPr>
        <w:t xml:space="preserve">capital liabilities </w:t>
      </w:r>
    </w:p>
    <w:p w14:paraId="0F9E1E5A" w14:textId="77777777" w:rsidR="00865478" w:rsidRPr="00301C4B" w:rsidRDefault="00865478" w:rsidP="00865478">
      <w:pPr>
        <w:widowControl w:val="0"/>
        <w:tabs>
          <w:tab w:val="clear" w:pos="540"/>
          <w:tab w:val="clear" w:pos="1080"/>
          <w:tab w:val="clear" w:pos="1620"/>
          <w:tab w:val="left" w:pos="270"/>
          <w:tab w:val="left" w:pos="4680"/>
        </w:tabs>
        <w:suppressAutoHyphens/>
        <w:autoSpaceDE w:val="0"/>
        <w:autoSpaceDN w:val="0"/>
        <w:adjustRightInd w:val="0"/>
        <w:spacing w:line="260" w:lineRule="atLeast"/>
        <w:jc w:val="both"/>
        <w:textAlignment w:val="center"/>
        <w:rPr>
          <w:rFonts w:cs="Times-Bold"/>
          <w:b/>
          <w:bCs/>
          <w:color w:val="000000"/>
          <w:sz w:val="20"/>
          <w:u w:val="single"/>
        </w:rPr>
      </w:pPr>
      <w:r w:rsidRPr="00301C4B">
        <w:rPr>
          <w:rFonts w:cs="Times-Bold"/>
          <w:b/>
          <w:bCs/>
          <w:color w:val="000000"/>
          <w:sz w:val="20"/>
        </w:rPr>
        <w:tab/>
      </w:r>
      <w:proofErr w:type="gramStart"/>
      <w:r w:rsidRPr="00301C4B">
        <w:rPr>
          <w:rFonts w:cs="Times-Bold"/>
          <w:b/>
          <w:bCs/>
          <w:color w:val="000000"/>
          <w:sz w:val="20"/>
          <w:u w:val="single"/>
        </w:rPr>
        <w:t>which</w:t>
      </w:r>
      <w:proofErr w:type="gramEnd"/>
      <w:r w:rsidRPr="00301C4B">
        <w:rPr>
          <w:rFonts w:cs="Times-Bold"/>
          <w:b/>
          <w:bCs/>
          <w:color w:val="000000"/>
          <w:sz w:val="20"/>
          <w:u w:val="single"/>
        </w:rPr>
        <w:t xml:space="preserve"> have matured after audited F/S</w:t>
      </w:r>
      <w:r w:rsidRPr="00301C4B">
        <w:rPr>
          <w:rFonts w:cs="Times-Bold"/>
          <w:b/>
          <w:bCs/>
          <w:color w:val="000000"/>
          <w:sz w:val="20"/>
        </w:rPr>
        <w:tab/>
      </w:r>
      <w:r w:rsidRPr="00301C4B">
        <w:rPr>
          <w:rFonts w:cs="Times-Bold"/>
          <w:b/>
          <w:bCs/>
          <w:color w:val="000000"/>
          <w:sz w:val="20"/>
          <w:u w:val="single"/>
        </w:rPr>
        <w:t xml:space="preserve">Annual servicing cost </w:t>
      </w:r>
    </w:p>
    <w:p w14:paraId="3FFF1246" w14:textId="77777777" w:rsidR="00865478" w:rsidRPr="00301C4B" w:rsidRDefault="00865478" w:rsidP="00865478">
      <w:pPr>
        <w:widowControl w:val="0"/>
        <w:tabs>
          <w:tab w:val="clear" w:pos="540"/>
          <w:tab w:val="clear" w:pos="1080"/>
          <w:tab w:val="clear" w:pos="1620"/>
          <w:tab w:val="left" w:pos="270"/>
        </w:tabs>
        <w:suppressAutoHyphens/>
        <w:autoSpaceDE w:val="0"/>
        <w:autoSpaceDN w:val="0"/>
        <w:adjustRightInd w:val="0"/>
        <w:spacing w:after="81" w:line="260" w:lineRule="atLeast"/>
        <w:jc w:val="both"/>
        <w:textAlignment w:val="center"/>
        <w:rPr>
          <w:rFonts w:cs="Times-Bold"/>
          <w:b/>
          <w:bCs/>
          <w:color w:val="000000"/>
          <w:sz w:val="20"/>
          <w:u w:val="single"/>
        </w:rPr>
      </w:pPr>
      <w:r w:rsidRPr="00301C4B">
        <w:rPr>
          <w:rFonts w:cs="Times-Bold"/>
          <w:b/>
          <w:bCs/>
          <w:color w:val="000000"/>
          <w:sz w:val="20"/>
        </w:rPr>
        <w:tab/>
      </w:r>
      <w:r w:rsidRPr="00301C4B">
        <w:rPr>
          <w:rFonts w:cs="Times-Bold"/>
          <w:b/>
          <w:bCs/>
          <w:color w:val="000000"/>
          <w:sz w:val="20"/>
          <w:u w:val="single"/>
        </w:rPr>
        <w:t>(</w:t>
      </w:r>
      <w:proofErr w:type="gramStart"/>
      <w:r w:rsidRPr="00301C4B">
        <w:rPr>
          <w:rFonts w:cs="Times-Bold"/>
          <w:b/>
          <w:bCs/>
          <w:color w:val="000000"/>
          <w:sz w:val="20"/>
          <w:u w:val="single"/>
        </w:rPr>
        <w:t>and</w:t>
      </w:r>
      <w:proofErr w:type="gramEnd"/>
      <w:r w:rsidRPr="00301C4B">
        <w:rPr>
          <w:rFonts w:cs="Times-Bold"/>
          <w:b/>
          <w:bCs/>
          <w:color w:val="000000"/>
          <w:sz w:val="20"/>
          <w:u w:val="single"/>
        </w:rPr>
        <w:t xml:space="preserve"> previous year’s debt to be refinanced)</w:t>
      </w:r>
    </w:p>
    <w:p w14:paraId="376CEE62" w14:textId="77777777" w:rsidR="00865478" w:rsidRPr="00301C4B" w:rsidRDefault="00865478" w:rsidP="00865478">
      <w:pPr>
        <w:widowControl w:val="0"/>
        <w:tabs>
          <w:tab w:val="clear" w:pos="540"/>
          <w:tab w:val="clear" w:pos="1080"/>
          <w:tab w:val="clear" w:pos="1620"/>
          <w:tab w:val="left" w:pos="270"/>
          <w:tab w:val="left" w:pos="468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 xml:space="preserve">________________________ </w:t>
      </w:r>
      <w:r>
        <w:rPr>
          <w:rFonts w:cs="Times-Roman"/>
          <w:color w:val="000000"/>
          <w:sz w:val="20"/>
        </w:rPr>
        <w:t>h</w:t>
      </w:r>
    </w:p>
    <w:p w14:paraId="6901EF1B" w14:textId="77777777" w:rsidR="00865478" w:rsidRPr="00301C4B" w:rsidRDefault="00865478" w:rsidP="00865478">
      <w:pPr>
        <w:widowControl w:val="0"/>
        <w:tabs>
          <w:tab w:val="clear" w:pos="540"/>
          <w:tab w:val="clear" w:pos="1080"/>
          <w:tab w:val="clear" w:pos="1620"/>
          <w:tab w:val="left" w:pos="270"/>
          <w:tab w:val="left" w:pos="468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 xml:space="preserve">________________________ </w:t>
      </w:r>
      <w:proofErr w:type="spellStart"/>
      <w:r>
        <w:rPr>
          <w:rFonts w:cs="Times-Roman"/>
          <w:color w:val="000000"/>
          <w:sz w:val="20"/>
        </w:rPr>
        <w:t>i</w:t>
      </w:r>
      <w:proofErr w:type="spellEnd"/>
    </w:p>
    <w:p w14:paraId="0A3EBFEB" w14:textId="77777777" w:rsidR="00865478" w:rsidRPr="00301C4B" w:rsidRDefault="00865478" w:rsidP="00865478">
      <w:pPr>
        <w:widowControl w:val="0"/>
        <w:tabs>
          <w:tab w:val="clear" w:pos="540"/>
          <w:tab w:val="clear" w:pos="1080"/>
          <w:tab w:val="clear" w:pos="1620"/>
          <w:tab w:val="left" w:pos="270"/>
          <w:tab w:val="left" w:pos="468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t>___________________________________</w:t>
      </w:r>
      <w:r w:rsidRPr="00301C4B">
        <w:rPr>
          <w:rFonts w:cs="Times-Roman"/>
          <w:color w:val="000000"/>
          <w:sz w:val="20"/>
        </w:rPr>
        <w:tab/>
        <w:t xml:space="preserve">________________________ </w:t>
      </w:r>
      <w:r>
        <w:rPr>
          <w:rFonts w:cs="Times-Roman"/>
          <w:color w:val="000000"/>
          <w:sz w:val="20"/>
        </w:rPr>
        <w:t>j</w:t>
      </w:r>
    </w:p>
    <w:p w14:paraId="24555D6F" w14:textId="77777777" w:rsidR="00865478" w:rsidRPr="00301C4B" w:rsidRDefault="00865478" w:rsidP="00865478">
      <w:pPr>
        <w:widowControl w:val="0"/>
        <w:tabs>
          <w:tab w:val="clear" w:pos="1080"/>
          <w:tab w:val="clear" w:pos="1620"/>
          <w:tab w:val="left" w:pos="6120"/>
          <w:tab w:val="left" w:pos="6570"/>
          <w:tab w:val="left" w:pos="6840"/>
          <w:tab w:val="left" w:pos="720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Bold"/>
          <w:b/>
          <w:bCs/>
          <w:color w:val="000000"/>
          <w:sz w:val="20"/>
        </w:rPr>
        <w:tab/>
        <w:t xml:space="preserve">Total of lines </w:t>
      </w:r>
      <w:r>
        <w:rPr>
          <w:rFonts w:cs="Times-Bold"/>
          <w:b/>
          <w:bCs/>
          <w:color w:val="000000"/>
          <w:sz w:val="20"/>
        </w:rPr>
        <w:t>h through j</w:t>
      </w:r>
      <w:r w:rsidRPr="00301C4B">
        <w:rPr>
          <w:rFonts w:cs="Times-Bold"/>
          <w:b/>
          <w:bCs/>
          <w:color w:val="000000"/>
          <w:sz w:val="20"/>
        </w:rPr>
        <w:tab/>
      </w:r>
      <w:r w:rsidRPr="00301C4B">
        <w:rPr>
          <w:rFonts w:cs="Times-Bold"/>
          <w:b/>
          <w:bCs/>
          <w:color w:val="000000"/>
          <w:sz w:val="20"/>
        </w:rPr>
        <w:tab/>
        <w:t>ADD:</w:t>
      </w:r>
      <w:r w:rsidRPr="00301C4B">
        <w:rPr>
          <w:rFonts w:cs="Times-Roman"/>
          <w:color w:val="000000"/>
          <w:sz w:val="20"/>
        </w:rPr>
        <w:tab/>
      </w:r>
      <w:r w:rsidRPr="00301C4B">
        <w:rPr>
          <w:rFonts w:cs="Times-Roman"/>
          <w:color w:val="000000"/>
          <w:sz w:val="20"/>
        </w:rPr>
        <w:tab/>
        <w:t>$_______________</w:t>
      </w:r>
      <w:r w:rsidRPr="00301C4B">
        <w:rPr>
          <w:rFonts w:cs="Times-Bold"/>
          <w:b/>
          <w:bCs/>
          <w:color w:val="1F497D"/>
          <w:sz w:val="20"/>
        </w:rPr>
        <w:t xml:space="preserve"> </w:t>
      </w:r>
      <w:r>
        <w:rPr>
          <w:rFonts w:cs="Times-Roman"/>
          <w:color w:val="000000"/>
          <w:sz w:val="20"/>
        </w:rPr>
        <w:t>k</w:t>
      </w:r>
    </w:p>
    <w:p w14:paraId="79EE349A" w14:textId="77777777" w:rsidR="00865478" w:rsidRDefault="00865478" w:rsidP="00865478">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w:t>
      </w:r>
      <w:r>
        <w:rPr>
          <w:rFonts w:cs="Times-Bold"/>
          <w:b/>
          <w:bCs/>
          <w:color w:val="000000"/>
          <w:sz w:val="20"/>
        </w:rPr>
        <w:t>5</w:t>
      </w:r>
      <w:r w:rsidRPr="00301C4B">
        <w:rPr>
          <w:rFonts w:cs="Times-Bold"/>
          <w:b/>
          <w:bCs/>
          <w:color w:val="000000"/>
          <w:sz w:val="20"/>
        </w:rPr>
        <w:t xml:space="preserve">) </w:t>
      </w:r>
      <w:r>
        <w:rPr>
          <w:rFonts w:cs="Times-Bold"/>
          <w:b/>
          <w:bCs/>
          <w:color w:val="000000"/>
          <w:sz w:val="20"/>
        </w:rPr>
        <w:t>Available net revenue from property tax: (</w:t>
      </w:r>
      <w:proofErr w:type="spellStart"/>
      <w:r>
        <w:rPr>
          <w:rFonts w:cs="Times-Bold"/>
          <w:b/>
          <w:bCs/>
          <w:color w:val="000000"/>
          <w:sz w:val="20"/>
        </w:rPr>
        <w:t>b-c-g+k</w:t>
      </w:r>
      <w:proofErr w:type="spellEnd"/>
      <w:r w:rsidRPr="00301C4B">
        <w:rPr>
          <w:rFonts w:cs="Times-Bold"/>
          <w:b/>
          <w:bCs/>
          <w:color w:val="000000"/>
          <w:sz w:val="20"/>
        </w:rPr>
        <w:t xml:space="preserve">)      </w:t>
      </w:r>
      <w:r>
        <w:rPr>
          <w:rFonts w:cs="Times-Bold"/>
          <w:b/>
          <w:bCs/>
          <w:color w:val="000000"/>
          <w:sz w:val="20"/>
        </w:rPr>
        <w:tab/>
      </w:r>
      <w:r>
        <w:rPr>
          <w:rFonts w:cs="Times-Bold"/>
          <w:b/>
          <w:bCs/>
          <w:color w:val="000000"/>
          <w:sz w:val="20"/>
        </w:rPr>
        <w:tab/>
        <w:t xml:space="preserve">          NET:   </w:t>
      </w:r>
      <w:r w:rsidRPr="00301C4B">
        <w:rPr>
          <w:rFonts w:cs="Times-Bold"/>
          <w:bCs/>
          <w:color w:val="000000"/>
          <w:sz w:val="20"/>
        </w:rPr>
        <w:t>$</w:t>
      </w:r>
      <w:r w:rsidRPr="00301C4B">
        <w:rPr>
          <w:rFonts w:cs="Times-Bold"/>
          <w:b/>
          <w:bCs/>
          <w:color w:val="000000"/>
          <w:sz w:val="20"/>
        </w:rPr>
        <w:t>_______________</w:t>
      </w:r>
      <w:r>
        <w:rPr>
          <w:rFonts w:cs="Times-Bold"/>
          <w:b/>
          <w:bCs/>
          <w:color w:val="000000"/>
          <w:sz w:val="20"/>
        </w:rPr>
        <w:t xml:space="preserve"> </w:t>
      </w:r>
      <w:r w:rsidRPr="00922976">
        <w:rPr>
          <w:rFonts w:cs="Times-Bold"/>
          <w:bCs/>
          <w:color w:val="000000"/>
          <w:sz w:val="20"/>
        </w:rPr>
        <w:t>l</w:t>
      </w:r>
    </w:p>
    <w:p w14:paraId="4264EA83" w14:textId="77777777" w:rsidR="00865478" w:rsidRDefault="00865478" w:rsidP="00865478">
      <w:pPr>
        <w:widowControl w:val="0"/>
        <w:tabs>
          <w:tab w:val="clear" w:pos="540"/>
          <w:tab w:val="clear" w:pos="1080"/>
          <w:tab w:val="clear" w:pos="1620"/>
          <w:tab w:val="left" w:pos="270"/>
          <w:tab w:val="left" w:pos="630"/>
        </w:tabs>
        <w:suppressAutoHyphens/>
        <w:autoSpaceDE w:val="0"/>
        <w:autoSpaceDN w:val="0"/>
        <w:adjustRightInd w:val="0"/>
        <w:spacing w:line="260" w:lineRule="atLeast"/>
        <w:ind w:right="-138"/>
        <w:jc w:val="both"/>
        <w:textAlignment w:val="center"/>
        <w:rPr>
          <w:rFonts w:cs="Times-Bold"/>
          <w:b/>
          <w:bCs/>
          <w:color w:val="000000"/>
          <w:sz w:val="20"/>
        </w:rPr>
      </w:pPr>
      <w:r>
        <w:rPr>
          <w:rFonts w:cs="Times-Bold"/>
          <w:b/>
          <w:bCs/>
          <w:color w:val="000000"/>
          <w:sz w:val="20"/>
        </w:rPr>
        <w:t>(6) Available revenue from service tax: (+s)</w:t>
      </w:r>
      <w:r>
        <w:rPr>
          <w:rFonts w:cs="Times-Bold"/>
          <w:b/>
          <w:bCs/>
          <w:color w:val="000000"/>
          <w:sz w:val="20"/>
        </w:rPr>
        <w:tab/>
      </w:r>
      <w:r>
        <w:rPr>
          <w:rFonts w:cs="Times-Bold"/>
          <w:b/>
          <w:bCs/>
          <w:color w:val="000000"/>
          <w:sz w:val="20"/>
        </w:rPr>
        <w:tab/>
      </w:r>
      <w:r>
        <w:rPr>
          <w:rFonts w:cs="Times-Bold"/>
          <w:b/>
          <w:bCs/>
          <w:color w:val="000000"/>
          <w:sz w:val="20"/>
        </w:rPr>
        <w:tab/>
      </w:r>
      <w:r>
        <w:rPr>
          <w:rFonts w:cs="Times-Bold"/>
          <w:b/>
          <w:bCs/>
          <w:color w:val="000000"/>
          <w:sz w:val="20"/>
        </w:rPr>
        <w:tab/>
        <w:t xml:space="preserve">          ADD:   $ ______________ </w:t>
      </w:r>
      <w:r w:rsidRPr="00922976">
        <w:rPr>
          <w:rFonts w:cs="Times-Bold"/>
          <w:bCs/>
          <w:color w:val="000000"/>
          <w:sz w:val="20"/>
        </w:rPr>
        <w:t>m</w:t>
      </w:r>
    </w:p>
    <w:p w14:paraId="34857317" w14:textId="77777777" w:rsidR="00865478" w:rsidRDefault="00865478" w:rsidP="00865478">
      <w:pPr>
        <w:widowControl w:val="0"/>
        <w:tabs>
          <w:tab w:val="clear" w:pos="540"/>
          <w:tab w:val="clear" w:pos="1080"/>
          <w:tab w:val="clear" w:pos="1620"/>
          <w:tab w:val="left" w:pos="270"/>
          <w:tab w:val="left" w:pos="630"/>
        </w:tabs>
        <w:suppressAutoHyphens/>
        <w:autoSpaceDE w:val="0"/>
        <w:autoSpaceDN w:val="0"/>
        <w:adjustRightInd w:val="0"/>
        <w:spacing w:line="260" w:lineRule="atLeast"/>
        <w:ind w:right="-138"/>
        <w:jc w:val="both"/>
        <w:textAlignment w:val="center"/>
        <w:rPr>
          <w:rFonts w:cs="Times-Bold"/>
          <w:b/>
          <w:bCs/>
          <w:color w:val="000000"/>
          <w:sz w:val="20"/>
        </w:rPr>
      </w:pPr>
      <w:r>
        <w:rPr>
          <w:rFonts w:cs="Times-Bold"/>
          <w:b/>
          <w:bCs/>
          <w:color w:val="000000"/>
          <w:sz w:val="20"/>
        </w:rPr>
        <w:t>(7) Total available revenues to service debt</w:t>
      </w:r>
      <w:r>
        <w:rPr>
          <w:rFonts w:cs="Times-Bold"/>
          <w:b/>
          <w:bCs/>
          <w:color w:val="000000"/>
          <w:sz w:val="20"/>
        </w:rPr>
        <w:tab/>
      </w:r>
      <w:r>
        <w:rPr>
          <w:rFonts w:cs="Times-Bold"/>
          <w:b/>
          <w:bCs/>
          <w:color w:val="000000"/>
          <w:sz w:val="20"/>
        </w:rPr>
        <w:tab/>
      </w:r>
      <w:r>
        <w:rPr>
          <w:rFonts w:cs="Times-Bold"/>
          <w:b/>
          <w:bCs/>
          <w:color w:val="000000"/>
          <w:sz w:val="20"/>
        </w:rPr>
        <w:tab/>
      </w:r>
      <w:r>
        <w:rPr>
          <w:rFonts w:cs="Times-Bold"/>
          <w:b/>
          <w:bCs/>
          <w:color w:val="000000"/>
          <w:sz w:val="20"/>
        </w:rPr>
        <w:tab/>
        <w:t xml:space="preserve">  EQUALS:   $ ______________ </w:t>
      </w:r>
      <w:r w:rsidRPr="00922976">
        <w:rPr>
          <w:rFonts w:cs="Times-Bold"/>
          <w:bCs/>
          <w:color w:val="000000"/>
          <w:sz w:val="20"/>
        </w:rPr>
        <w:t>n</w:t>
      </w:r>
    </w:p>
    <w:p w14:paraId="7E9D087A" w14:textId="77777777" w:rsidR="00865478" w:rsidRPr="00301C4B" w:rsidRDefault="00865478" w:rsidP="00865478">
      <w:pPr>
        <w:widowControl w:val="0"/>
        <w:tabs>
          <w:tab w:val="clear" w:pos="540"/>
          <w:tab w:val="clear" w:pos="1080"/>
          <w:tab w:val="clear" w:pos="1620"/>
          <w:tab w:val="left" w:pos="6570"/>
          <w:tab w:val="right" w:pos="7200"/>
          <w:tab w:val="left" w:pos="7560"/>
        </w:tabs>
        <w:suppressAutoHyphens/>
        <w:autoSpaceDE w:val="0"/>
        <w:autoSpaceDN w:val="0"/>
        <w:adjustRightInd w:val="0"/>
        <w:spacing w:line="260" w:lineRule="atLeast"/>
        <w:jc w:val="both"/>
        <w:textAlignment w:val="center"/>
        <w:rPr>
          <w:rFonts w:cs="Times-Bold"/>
          <w:b/>
          <w:bCs/>
          <w:color w:val="000000"/>
          <w:sz w:val="20"/>
        </w:rPr>
      </w:pPr>
      <w:r>
        <w:rPr>
          <w:rFonts w:cs="Times-Bold"/>
          <w:b/>
          <w:bCs/>
          <w:color w:val="000000"/>
          <w:sz w:val="20"/>
        </w:rPr>
        <w:t xml:space="preserve">(8) </w:t>
      </w:r>
      <w:r w:rsidRPr="00301C4B">
        <w:rPr>
          <w:rFonts w:cs="Times-Bold"/>
          <w:b/>
          <w:bCs/>
          <w:color w:val="000000"/>
          <w:sz w:val="20"/>
        </w:rPr>
        <w:t xml:space="preserve">Estimated annual servicing cost of </w:t>
      </w:r>
      <w:r>
        <w:rPr>
          <w:rFonts w:cs="Times-Bold"/>
          <w:b/>
          <w:bCs/>
          <w:color w:val="000000"/>
          <w:sz w:val="20"/>
        </w:rPr>
        <w:t>the Authority</w:t>
      </w:r>
      <w:r w:rsidRPr="00301C4B">
        <w:rPr>
          <w:rFonts w:cs="Times-Bold"/>
          <w:b/>
          <w:bCs/>
          <w:color w:val="000000"/>
          <w:sz w:val="20"/>
        </w:rPr>
        <w:t xml:space="preserve"> loan from local revenues </w:t>
      </w:r>
      <w:r>
        <w:rPr>
          <w:rFonts w:cs="Times-Bold"/>
          <w:b/>
          <w:bCs/>
          <w:color w:val="000000"/>
          <w:sz w:val="20"/>
        </w:rPr>
        <w:t>(r) LESS:</w:t>
      </w:r>
      <w:r>
        <w:rPr>
          <w:rFonts w:cs="Times-Bold"/>
          <w:b/>
          <w:bCs/>
          <w:color w:val="000000"/>
          <w:sz w:val="20"/>
        </w:rPr>
        <w:tab/>
        <w:t>$ _______________</w:t>
      </w:r>
      <w:r w:rsidRPr="00922976">
        <w:rPr>
          <w:rFonts w:cs="Times-Bold"/>
          <w:bCs/>
          <w:color w:val="000000"/>
          <w:sz w:val="20"/>
        </w:rPr>
        <w:t>o</w:t>
      </w:r>
    </w:p>
    <w:p w14:paraId="695B2954" w14:textId="77777777" w:rsidR="00865478" w:rsidRDefault="00865478" w:rsidP="00865478">
      <w:pPr>
        <w:widowControl w:val="0"/>
        <w:tabs>
          <w:tab w:val="clear" w:pos="540"/>
          <w:tab w:val="clear" w:pos="1080"/>
          <w:tab w:val="clear" w:pos="1620"/>
          <w:tab w:val="left" w:pos="6570"/>
          <w:tab w:val="right" w:pos="7200"/>
          <w:tab w:val="left" w:pos="7560"/>
        </w:tabs>
        <w:suppressAutoHyphens/>
        <w:autoSpaceDE w:val="0"/>
        <w:autoSpaceDN w:val="0"/>
        <w:adjustRightInd w:val="0"/>
        <w:spacing w:after="81" w:line="260" w:lineRule="atLeast"/>
        <w:jc w:val="both"/>
        <w:textAlignment w:val="center"/>
        <w:rPr>
          <w:rFonts w:cs="Times-Roman"/>
          <w:b/>
          <w:color w:val="000000"/>
          <w:sz w:val="22"/>
          <w:szCs w:val="22"/>
        </w:rPr>
      </w:pPr>
      <w:r>
        <w:rPr>
          <w:rFonts w:cs="Times-Bold"/>
          <w:b/>
          <w:bCs/>
          <w:color w:val="000000"/>
          <w:sz w:val="20"/>
        </w:rPr>
        <w:t xml:space="preserve">(9) </w:t>
      </w:r>
      <w:r w:rsidRPr="00301C4B">
        <w:rPr>
          <w:rFonts w:cs="Times-Bold"/>
          <w:b/>
          <w:bCs/>
          <w:color w:val="000000"/>
          <w:sz w:val="20"/>
        </w:rPr>
        <w:t xml:space="preserve">Estimated </w:t>
      </w:r>
      <w:r>
        <w:rPr>
          <w:rFonts w:cs="Times-Bold"/>
          <w:b/>
          <w:bCs/>
          <w:color w:val="000000"/>
          <w:sz w:val="20"/>
        </w:rPr>
        <w:t xml:space="preserve">cash flow exceeds (deficient) to service loan </w:t>
      </w:r>
      <w:r w:rsidRPr="00301C4B">
        <w:rPr>
          <w:rFonts w:cs="Times-Bold"/>
          <w:b/>
          <w:bCs/>
          <w:color w:val="000000"/>
          <w:sz w:val="20"/>
        </w:rPr>
        <w:t>(lines</w:t>
      </w:r>
      <w:r w:rsidRPr="00301C4B">
        <w:rPr>
          <w:rFonts w:cs="Times-Roman"/>
          <w:color w:val="000000"/>
          <w:sz w:val="20"/>
        </w:rPr>
        <w:t xml:space="preserve"> </w:t>
      </w:r>
      <w:r>
        <w:rPr>
          <w:rFonts w:cs="Times-Bold"/>
          <w:b/>
          <w:bCs/>
          <w:color w:val="000000"/>
          <w:sz w:val="20"/>
        </w:rPr>
        <w:t>n-o = p</w:t>
      </w:r>
      <w:r w:rsidRPr="00301C4B">
        <w:rPr>
          <w:rFonts w:cs="Times-Bold"/>
          <w:b/>
          <w:bCs/>
          <w:color w:val="000000"/>
          <w:sz w:val="20"/>
        </w:rPr>
        <w:t>)</w:t>
      </w:r>
      <w:r w:rsidRPr="00301C4B">
        <w:rPr>
          <w:rFonts w:cs="Times-Roman"/>
          <w:color w:val="000000"/>
          <w:sz w:val="20"/>
        </w:rPr>
        <w:t xml:space="preserve"> </w:t>
      </w:r>
      <w:r w:rsidRPr="00301C4B">
        <w:rPr>
          <w:rFonts w:cs="Times-Roman"/>
          <w:color w:val="000000"/>
          <w:sz w:val="20"/>
        </w:rPr>
        <w:tab/>
      </w:r>
      <w:r w:rsidRPr="00301C4B">
        <w:rPr>
          <w:rFonts w:cs="Times-Bold"/>
          <w:b/>
          <w:bCs/>
          <w:color w:val="000000"/>
          <w:sz w:val="20"/>
        </w:rPr>
        <w:t>EQUALS</w:t>
      </w:r>
      <w:r w:rsidRPr="00301C4B">
        <w:rPr>
          <w:rFonts w:cs="Times-Bold"/>
          <w:b/>
          <w:bCs/>
          <w:color w:val="000000"/>
          <w:sz w:val="20"/>
        </w:rPr>
        <w:tab/>
      </w:r>
      <w:r w:rsidRPr="00301C4B">
        <w:rPr>
          <w:rFonts w:cs="Times-Roman"/>
          <w:color w:val="000000"/>
          <w:sz w:val="20"/>
        </w:rPr>
        <w:t>$_______________</w:t>
      </w:r>
      <w:r>
        <w:rPr>
          <w:rFonts w:cs="Times-Roman"/>
          <w:color w:val="000000"/>
          <w:sz w:val="22"/>
          <w:szCs w:val="22"/>
        </w:rPr>
        <w:t xml:space="preserve"> </w:t>
      </w:r>
      <w:r w:rsidRPr="00922976">
        <w:rPr>
          <w:rFonts w:cs="Times-Roman"/>
          <w:color w:val="000000"/>
          <w:sz w:val="22"/>
          <w:szCs w:val="22"/>
        </w:rPr>
        <w:t>p</w:t>
      </w:r>
    </w:p>
    <w:p w14:paraId="694D62D7" w14:textId="77777777" w:rsidR="00865478" w:rsidRDefault="00865478" w:rsidP="00865478">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Bold"/>
          <w:b/>
          <w:bCs/>
          <w:color w:val="000000"/>
          <w:sz w:val="20"/>
        </w:rPr>
      </w:pPr>
    </w:p>
    <w:p w14:paraId="58D5BE73" w14:textId="585F0A7E" w:rsidR="00865478" w:rsidRPr="00301C4B" w:rsidRDefault="00865478" w:rsidP="00865478">
      <w:pPr>
        <w:widowControl w:val="0"/>
        <w:tabs>
          <w:tab w:val="clear" w:pos="540"/>
          <w:tab w:val="clear" w:pos="1080"/>
          <w:tab w:val="clear" w:pos="1620"/>
          <w:tab w:val="left" w:pos="270"/>
          <w:tab w:val="left" w:pos="630"/>
        </w:tabs>
        <w:suppressAutoHyphens/>
        <w:autoSpaceDE w:val="0"/>
        <w:autoSpaceDN w:val="0"/>
        <w:adjustRightInd w:val="0"/>
        <w:spacing w:line="260" w:lineRule="atLeast"/>
        <w:jc w:val="both"/>
        <w:textAlignment w:val="center"/>
        <w:rPr>
          <w:rFonts w:cs="Times-Roman"/>
          <w:color w:val="000000"/>
          <w:sz w:val="20"/>
        </w:rPr>
      </w:pPr>
      <w:r w:rsidRPr="00301C4B">
        <w:rPr>
          <w:rFonts w:cs="Times-Bold"/>
          <w:b/>
          <w:bCs/>
          <w:color w:val="000000"/>
          <w:sz w:val="20"/>
        </w:rPr>
        <w:t>(</w:t>
      </w:r>
      <w:r>
        <w:rPr>
          <w:rFonts w:cs="Times-Bold"/>
          <w:b/>
          <w:bCs/>
          <w:color w:val="000000"/>
          <w:sz w:val="20"/>
        </w:rPr>
        <w:t>10</w:t>
      </w:r>
      <w:r w:rsidRPr="00301C4B">
        <w:rPr>
          <w:rFonts w:cs="Times-Bold"/>
          <w:b/>
          <w:bCs/>
          <w:color w:val="000000"/>
          <w:sz w:val="20"/>
        </w:rPr>
        <w:t>)</w:t>
      </w:r>
      <w:r w:rsidRPr="00301C4B">
        <w:rPr>
          <w:rFonts w:cs="Times-Bold"/>
          <w:b/>
          <w:bCs/>
          <w:color w:val="000000"/>
          <w:sz w:val="20"/>
        </w:rPr>
        <w:tab/>
        <w:t xml:space="preserve">Amount of new loan or refinancing requested from </w:t>
      </w:r>
      <w:r>
        <w:rPr>
          <w:rFonts w:cs="Times-Bold"/>
          <w:b/>
          <w:bCs/>
          <w:color w:val="000000"/>
          <w:sz w:val="20"/>
        </w:rPr>
        <w:t>the Authority</w:t>
      </w:r>
      <w:r w:rsidRPr="00301C4B">
        <w:rPr>
          <w:rFonts w:cs="Times-Bold"/>
          <w:b/>
          <w:bCs/>
          <w:color w:val="000000"/>
          <w:sz w:val="20"/>
        </w:rPr>
        <w:t xml:space="preserve"> </w:t>
      </w:r>
      <w:r w:rsidR="009B568C">
        <w:rPr>
          <w:rFonts w:cs="Times-Bold"/>
          <w:b/>
          <w:bCs/>
          <w:color w:val="000000"/>
          <w:sz w:val="20"/>
        </w:rPr>
        <w:t xml:space="preserve">                           </w:t>
      </w:r>
      <w:r w:rsidRPr="00301C4B">
        <w:rPr>
          <w:rFonts w:cs="Times-Roman"/>
          <w:color w:val="000000"/>
          <w:sz w:val="20"/>
        </w:rPr>
        <w:t xml:space="preserve">$_____________ </w:t>
      </w:r>
      <w:r w:rsidRPr="00922976">
        <w:rPr>
          <w:rFonts w:cs="Times-Roman"/>
          <w:b/>
          <w:color w:val="000000"/>
          <w:sz w:val="20"/>
        </w:rPr>
        <w:t>q</w:t>
      </w:r>
    </w:p>
    <w:p w14:paraId="1AF834A5" w14:textId="77777777" w:rsidR="00865478" w:rsidRPr="00301C4B" w:rsidRDefault="00865478" w:rsidP="00865478">
      <w:pPr>
        <w:widowControl w:val="0"/>
        <w:tabs>
          <w:tab w:val="clear" w:pos="540"/>
          <w:tab w:val="clear" w:pos="1080"/>
          <w:tab w:val="clear" w:pos="1620"/>
          <w:tab w:val="left" w:pos="270"/>
          <w:tab w:val="left" w:pos="630"/>
        </w:tabs>
        <w:suppressAutoHyphens/>
        <w:autoSpaceDE w:val="0"/>
        <w:autoSpaceDN w:val="0"/>
        <w:adjustRightInd w:val="0"/>
        <w:spacing w:after="81" w:line="260" w:lineRule="atLeast"/>
        <w:jc w:val="both"/>
        <w:textAlignment w:val="center"/>
        <w:rPr>
          <w:rFonts w:cs="Times-Bold"/>
          <w:b/>
          <w:bCs/>
          <w:color w:val="000000"/>
          <w:sz w:val="20"/>
        </w:rPr>
      </w:pPr>
      <w:r w:rsidRPr="00301C4B">
        <w:rPr>
          <w:rFonts w:cs="Times-Bold"/>
          <w:b/>
          <w:bCs/>
          <w:color w:val="000000"/>
          <w:sz w:val="20"/>
        </w:rPr>
        <w:tab/>
      </w:r>
      <w:r w:rsidRPr="00301C4B">
        <w:rPr>
          <w:rFonts w:cs="Times-Bold"/>
          <w:b/>
          <w:bCs/>
          <w:color w:val="000000"/>
          <w:sz w:val="20"/>
        </w:rPr>
        <w:tab/>
        <w:t>Term of new loan:  _______ years</w:t>
      </w:r>
    </w:p>
    <w:p w14:paraId="3F0862E0" w14:textId="77777777" w:rsidR="00865478" w:rsidRPr="00301C4B" w:rsidRDefault="00865478" w:rsidP="00865478">
      <w:pPr>
        <w:widowControl w:val="0"/>
        <w:tabs>
          <w:tab w:val="clear" w:pos="540"/>
          <w:tab w:val="clear" w:pos="1080"/>
          <w:tab w:val="clear" w:pos="1620"/>
          <w:tab w:val="left" w:pos="270"/>
          <w:tab w:val="left" w:pos="630"/>
          <w:tab w:val="left" w:pos="7200"/>
          <w:tab w:val="left" w:pos="7560"/>
        </w:tabs>
        <w:suppressAutoHyphens/>
        <w:autoSpaceDE w:val="0"/>
        <w:autoSpaceDN w:val="0"/>
        <w:adjustRightInd w:val="0"/>
        <w:spacing w:after="81" w:line="260" w:lineRule="atLeast"/>
        <w:jc w:val="both"/>
        <w:textAlignment w:val="center"/>
        <w:rPr>
          <w:rFonts w:cs="Times-Bold"/>
          <w:b/>
          <w:bCs/>
          <w:color w:val="000000"/>
          <w:sz w:val="20"/>
        </w:rPr>
      </w:pPr>
      <w:r w:rsidRPr="00301C4B">
        <w:rPr>
          <w:rFonts w:cs="Times-Bold"/>
          <w:b/>
          <w:bCs/>
          <w:color w:val="000000"/>
          <w:sz w:val="20"/>
        </w:rPr>
        <w:tab/>
      </w:r>
      <w:r w:rsidRPr="00301C4B">
        <w:rPr>
          <w:rFonts w:cs="Times-Bold"/>
          <w:b/>
          <w:bCs/>
          <w:color w:val="000000"/>
          <w:sz w:val="20"/>
        </w:rPr>
        <w:tab/>
      </w:r>
      <w:r>
        <w:rPr>
          <w:rFonts w:cs="Times-Bold"/>
          <w:b/>
          <w:bCs/>
          <w:color w:val="000000"/>
          <w:sz w:val="20"/>
        </w:rPr>
        <w:t>I</w:t>
      </w:r>
      <w:r w:rsidRPr="00301C4B">
        <w:rPr>
          <w:rFonts w:cs="Times-Bold"/>
          <w:b/>
          <w:bCs/>
          <w:color w:val="000000"/>
          <w:sz w:val="20"/>
        </w:rPr>
        <w:t>nterest rate used to determine annual servicing cost</w:t>
      </w:r>
      <w:r>
        <w:rPr>
          <w:rFonts w:cs="Times-Bold"/>
          <w:b/>
          <w:bCs/>
          <w:color w:val="000000"/>
          <w:sz w:val="20"/>
        </w:rPr>
        <w:t xml:space="preserve"> for this Certificate</w:t>
      </w:r>
      <w:r w:rsidRPr="00301C4B">
        <w:rPr>
          <w:rFonts w:cs="Times-Bold"/>
          <w:b/>
          <w:bCs/>
          <w:color w:val="000000"/>
          <w:sz w:val="20"/>
        </w:rPr>
        <w:t>:</w:t>
      </w:r>
      <w:r>
        <w:rPr>
          <w:rFonts w:cs="Times-Bold"/>
          <w:b/>
          <w:bCs/>
          <w:color w:val="000000"/>
          <w:sz w:val="20"/>
        </w:rPr>
        <w:t xml:space="preserve"> </w:t>
      </w:r>
      <w:r>
        <w:rPr>
          <w:rFonts w:cs="Times-Roman"/>
          <w:color w:val="000000"/>
          <w:sz w:val="20"/>
        </w:rPr>
        <w:t>_______</w:t>
      </w:r>
      <w:r w:rsidRPr="00301C4B">
        <w:rPr>
          <w:rFonts w:cs="Times-Roman"/>
          <w:color w:val="000000"/>
          <w:sz w:val="20"/>
        </w:rPr>
        <w:t xml:space="preserve"> </w:t>
      </w:r>
      <w:r w:rsidRPr="00301C4B">
        <w:rPr>
          <w:rFonts w:cs="Times-Bold"/>
          <w:b/>
          <w:bCs/>
          <w:color w:val="000000"/>
          <w:sz w:val="20"/>
        </w:rPr>
        <w:t>%</w:t>
      </w:r>
    </w:p>
    <w:p w14:paraId="3FC60969" w14:textId="512263C1" w:rsidR="00865478" w:rsidRPr="00301C4B" w:rsidRDefault="00865478" w:rsidP="00865478">
      <w:pPr>
        <w:widowControl w:val="0"/>
        <w:tabs>
          <w:tab w:val="clear" w:pos="540"/>
          <w:tab w:val="clear" w:pos="1080"/>
          <w:tab w:val="clear" w:pos="1620"/>
          <w:tab w:val="left" w:pos="270"/>
          <w:tab w:val="left" w:pos="360"/>
          <w:tab w:val="left" w:pos="630"/>
          <w:tab w:val="left" w:pos="6570"/>
          <w:tab w:val="left" w:pos="7200"/>
          <w:tab w:val="left" w:pos="7560"/>
        </w:tabs>
        <w:suppressAutoHyphens/>
        <w:autoSpaceDE w:val="0"/>
        <w:autoSpaceDN w:val="0"/>
        <w:adjustRightInd w:val="0"/>
        <w:spacing w:line="260" w:lineRule="atLeast"/>
        <w:jc w:val="both"/>
        <w:textAlignment w:val="center"/>
        <w:rPr>
          <w:rFonts w:cs="Times-Bold"/>
          <w:b/>
          <w:bCs/>
          <w:color w:val="1F497D"/>
          <w:sz w:val="20"/>
        </w:rPr>
      </w:pP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t xml:space="preserve">Estimated annual servicing cost of new or refinancing </w:t>
      </w:r>
      <w:r>
        <w:rPr>
          <w:rFonts w:cs="Times-Bold"/>
          <w:b/>
          <w:bCs/>
          <w:color w:val="000000"/>
          <w:sz w:val="20"/>
        </w:rPr>
        <w:t>the Authority</w:t>
      </w:r>
      <w:r w:rsidRPr="00301C4B">
        <w:rPr>
          <w:rFonts w:cs="Times-Bold"/>
          <w:b/>
          <w:bCs/>
          <w:color w:val="000000"/>
          <w:sz w:val="20"/>
        </w:rPr>
        <w:t xml:space="preserve"> loan</w:t>
      </w:r>
      <w:r>
        <w:rPr>
          <w:rFonts w:cs="Times-Bold"/>
          <w:b/>
          <w:bCs/>
          <w:color w:val="000000"/>
          <w:sz w:val="20"/>
        </w:rPr>
        <w:t xml:space="preserve"> </w:t>
      </w:r>
      <w:r w:rsidR="009B568C">
        <w:rPr>
          <w:rFonts w:cs="Times-Bold"/>
          <w:b/>
          <w:bCs/>
          <w:color w:val="000000"/>
          <w:sz w:val="20"/>
        </w:rPr>
        <w:t xml:space="preserve">            </w:t>
      </w:r>
      <w:bookmarkStart w:id="0" w:name="_GoBack"/>
      <w:bookmarkEnd w:id="0"/>
      <w:r w:rsidRPr="00301C4B">
        <w:rPr>
          <w:rFonts w:cs="Times-Roman"/>
          <w:color w:val="000000"/>
          <w:sz w:val="20"/>
        </w:rPr>
        <w:t>$</w:t>
      </w:r>
      <w:r w:rsidRPr="00890F6D">
        <w:rPr>
          <w:rFonts w:cs="Times-Roman"/>
          <w:color w:val="000000"/>
          <w:sz w:val="20"/>
          <w:u w:val="single"/>
        </w:rPr>
        <w:t>_______________</w:t>
      </w:r>
      <w:r w:rsidRPr="00301C4B">
        <w:rPr>
          <w:rFonts w:cs="Times-Roman"/>
          <w:color w:val="000000"/>
          <w:sz w:val="20"/>
        </w:rPr>
        <w:t xml:space="preserve"> </w:t>
      </w:r>
      <w:r w:rsidRPr="00922976">
        <w:rPr>
          <w:rFonts w:cs="Times-Roman"/>
          <w:b/>
          <w:color w:val="000000"/>
          <w:sz w:val="20"/>
        </w:rPr>
        <w:t>r</w:t>
      </w:r>
    </w:p>
    <w:p w14:paraId="2B63D969" w14:textId="77777777" w:rsidR="00865478" w:rsidRDefault="00865478" w:rsidP="00865478">
      <w:pPr>
        <w:widowControl w:val="0"/>
        <w:tabs>
          <w:tab w:val="clear" w:pos="540"/>
          <w:tab w:val="clear" w:pos="1080"/>
          <w:tab w:val="clear" w:pos="1620"/>
          <w:tab w:val="left" w:pos="270"/>
          <w:tab w:val="left" w:pos="360"/>
          <w:tab w:val="left" w:pos="630"/>
          <w:tab w:val="left" w:pos="756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ab/>
      </w:r>
      <w:r w:rsidRPr="00301C4B">
        <w:rPr>
          <w:rFonts w:cs="Times-Roman"/>
          <w:color w:val="000000"/>
          <w:sz w:val="20"/>
        </w:rPr>
        <w:tab/>
      </w:r>
      <w:r w:rsidRPr="00301C4B">
        <w:rPr>
          <w:rFonts w:cs="Times-Roman"/>
          <w:color w:val="000000"/>
          <w:sz w:val="20"/>
        </w:rPr>
        <w:tab/>
        <w:t>(</w:t>
      </w:r>
      <w:proofErr w:type="gramStart"/>
      <w:r w:rsidRPr="00301C4B">
        <w:rPr>
          <w:rFonts w:cs="Times-Roman"/>
          <w:color w:val="000000"/>
          <w:sz w:val="20"/>
        </w:rPr>
        <w:t>see</w:t>
      </w:r>
      <w:proofErr w:type="gramEnd"/>
      <w:r w:rsidRPr="00301C4B">
        <w:rPr>
          <w:rFonts w:cs="Times-Roman"/>
          <w:color w:val="000000"/>
          <w:sz w:val="20"/>
        </w:rPr>
        <w:t xml:space="preserve"> www.fnfa.ca for loan cost estimating tool)</w:t>
      </w:r>
    </w:p>
    <w:p w14:paraId="309869F0" w14:textId="77777777" w:rsidR="00865478" w:rsidRPr="00922976" w:rsidRDefault="00865478" w:rsidP="00865478">
      <w:pPr>
        <w:widowControl w:val="0"/>
        <w:tabs>
          <w:tab w:val="clear" w:pos="540"/>
          <w:tab w:val="clear" w:pos="1080"/>
          <w:tab w:val="clear" w:pos="1620"/>
          <w:tab w:val="left" w:pos="270"/>
          <w:tab w:val="left" w:pos="360"/>
          <w:tab w:val="left" w:pos="630"/>
          <w:tab w:val="left" w:pos="7560"/>
        </w:tabs>
        <w:suppressAutoHyphens/>
        <w:autoSpaceDE w:val="0"/>
        <w:autoSpaceDN w:val="0"/>
        <w:adjustRightInd w:val="0"/>
        <w:spacing w:after="81" w:line="260" w:lineRule="atLeast"/>
        <w:jc w:val="both"/>
        <w:textAlignment w:val="center"/>
        <w:rPr>
          <w:rFonts w:cs="Times-Roman"/>
          <w:b/>
          <w:color w:val="000000"/>
          <w:sz w:val="20"/>
        </w:rPr>
      </w:pPr>
      <w:r w:rsidRPr="00922976">
        <w:rPr>
          <w:rFonts w:cs="Times-Roman"/>
          <w:b/>
          <w:color w:val="000000"/>
          <w:sz w:val="20"/>
        </w:rPr>
        <w:t xml:space="preserve">(11) </w:t>
      </w:r>
      <w:r>
        <w:rPr>
          <w:rFonts w:cs="Times-Roman"/>
          <w:b/>
          <w:color w:val="000000"/>
          <w:sz w:val="20"/>
        </w:rPr>
        <w:t>Estimated unutilized borrowing capacity remaining after new loan (p)</w:t>
      </w:r>
      <w:r>
        <w:rPr>
          <w:rFonts w:cs="Times-Roman"/>
          <w:b/>
          <w:color w:val="000000"/>
          <w:sz w:val="20"/>
        </w:rPr>
        <w:tab/>
        <w:t>$ _______________</w:t>
      </w:r>
    </w:p>
    <w:p w14:paraId="6224D907" w14:textId="77777777" w:rsidR="00865478" w:rsidRPr="00301C4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b/>
          <w:color w:val="000000"/>
          <w:sz w:val="22"/>
          <w:szCs w:val="22"/>
        </w:rPr>
      </w:pPr>
      <w:r w:rsidRPr="00301C4B">
        <w:rPr>
          <w:rFonts w:cs="Times-Roman"/>
          <w:b/>
          <w:i/>
          <w:color w:val="000000"/>
          <w:sz w:val="22"/>
          <w:szCs w:val="22"/>
        </w:rPr>
        <w:t>____________________________________________________________________________________</w:t>
      </w:r>
    </w:p>
    <w:p w14:paraId="3AA6CE44" w14:textId="34E730AF" w:rsidR="00865478" w:rsidRPr="00301C4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2"/>
          <w:szCs w:val="22"/>
        </w:rPr>
      </w:pPr>
      <w:r w:rsidRPr="00301C4B">
        <w:rPr>
          <w:rFonts w:cs="Times-Roman"/>
          <w:b/>
          <w:i/>
          <w:color w:val="000000"/>
          <w:sz w:val="22"/>
          <w:szCs w:val="22"/>
        </w:rPr>
        <w:t xml:space="preserve">Complete the following </w:t>
      </w:r>
      <w:r w:rsidRPr="00301C4B">
        <w:rPr>
          <w:rFonts w:cs="Times-Roman"/>
          <w:b/>
          <w:i/>
          <w:color w:val="000000"/>
          <w:sz w:val="22"/>
          <w:szCs w:val="22"/>
          <w:u w:val="single"/>
        </w:rPr>
        <w:t>only</w:t>
      </w:r>
      <w:r w:rsidRPr="00301C4B">
        <w:rPr>
          <w:rFonts w:cs="Times-Roman"/>
          <w:b/>
          <w:i/>
          <w:color w:val="000000"/>
          <w:sz w:val="22"/>
          <w:szCs w:val="22"/>
        </w:rPr>
        <w:t xml:space="preserve"> if the First Nation is enacting a Service Tax Law to pay all or a portion of the costs of this borrowing, as set out in section 2 of the </w:t>
      </w:r>
      <w:r>
        <w:rPr>
          <w:rFonts w:cs="Times-Roman"/>
          <w:b/>
          <w:i/>
          <w:color w:val="000000"/>
          <w:sz w:val="20"/>
        </w:rPr>
        <w:t xml:space="preserve">Commission </w:t>
      </w:r>
      <w:r w:rsidRPr="00301C4B">
        <w:rPr>
          <w:rFonts w:cs="Times-Italic"/>
          <w:b/>
          <w:i/>
          <w:iCs/>
          <w:color w:val="000000"/>
          <w:sz w:val="20"/>
        </w:rPr>
        <w:t xml:space="preserve">Standards Establishing Criteria for </w:t>
      </w:r>
      <w:r w:rsidR="007D5C6E">
        <w:rPr>
          <w:rFonts w:cs="Times-Italic"/>
          <w:b/>
          <w:i/>
          <w:iCs/>
          <w:color w:val="000000"/>
          <w:sz w:val="20"/>
        </w:rPr>
        <w:t xml:space="preserve">the </w:t>
      </w:r>
      <w:r w:rsidRPr="00301C4B">
        <w:rPr>
          <w:rFonts w:cs="Times-Italic"/>
          <w:b/>
          <w:i/>
          <w:iCs/>
          <w:color w:val="000000"/>
          <w:sz w:val="20"/>
        </w:rPr>
        <w:t xml:space="preserve">Approval of </w:t>
      </w:r>
      <w:r w:rsidR="007D5C6E">
        <w:rPr>
          <w:rFonts w:cs="Times-Italic"/>
          <w:b/>
          <w:i/>
          <w:iCs/>
          <w:color w:val="000000"/>
          <w:sz w:val="20"/>
        </w:rPr>
        <w:t xml:space="preserve">First Nation </w:t>
      </w:r>
      <w:r w:rsidRPr="00301C4B">
        <w:rPr>
          <w:rFonts w:cs="Times-Italic"/>
          <w:b/>
          <w:i/>
          <w:iCs/>
          <w:color w:val="000000"/>
          <w:sz w:val="20"/>
        </w:rPr>
        <w:t>Borrowing Laws</w:t>
      </w:r>
      <w:r w:rsidR="007D5C6E">
        <w:rPr>
          <w:rFonts w:cs="Times-Italic"/>
          <w:b/>
          <w:i/>
          <w:iCs/>
          <w:color w:val="000000"/>
          <w:sz w:val="20"/>
        </w:rPr>
        <w:t>, 2016</w:t>
      </w:r>
      <w:r w:rsidRPr="00301C4B">
        <w:rPr>
          <w:rFonts w:cs="Times-Roman"/>
          <w:b/>
          <w:i/>
          <w:color w:val="000000"/>
          <w:sz w:val="22"/>
          <w:szCs w:val="22"/>
        </w:rPr>
        <w:t>:</w:t>
      </w:r>
    </w:p>
    <w:p w14:paraId="2C43CFAF" w14:textId="77777777" w:rsidR="00865478" w:rsidRPr="00301C4B" w:rsidRDefault="00865478" w:rsidP="00865478">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Name of Service Tax Law:  _____________________________________________________________</w:t>
      </w:r>
    </w:p>
    <w:p w14:paraId="40834344" w14:textId="77777777" w:rsidR="00865478" w:rsidRPr="00301C4B" w:rsidRDefault="00865478" w:rsidP="00865478">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First Year the Service Tax will be levied: ________</w:t>
      </w:r>
    </w:p>
    <w:p w14:paraId="06B8679D" w14:textId="77777777" w:rsidR="00865478" w:rsidRPr="00301C4B" w:rsidRDefault="00865478" w:rsidP="00865478">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Number of Years the Service Tax will be levied: _____________</w:t>
      </w:r>
    </w:p>
    <w:p w14:paraId="6B6BB8B1" w14:textId="77777777" w:rsidR="00865478" w:rsidRPr="00301C4B" w:rsidRDefault="00865478" w:rsidP="00865478">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r w:rsidRPr="00301C4B">
        <w:rPr>
          <w:rFonts w:cs="Times-Bold"/>
          <w:b/>
          <w:bCs/>
          <w:color w:val="000000"/>
          <w:sz w:val="20"/>
        </w:rPr>
        <w:t>Portion of Service Tax revenues allocated to servicing new loan or refinancing: _____</w:t>
      </w:r>
      <w:r w:rsidRPr="00890F6D">
        <w:rPr>
          <w:rFonts w:cs="Times-Bold"/>
          <w:b/>
          <w:bCs/>
          <w:color w:val="000000"/>
          <w:sz w:val="20"/>
          <w:u w:val="single"/>
        </w:rPr>
        <w:t xml:space="preserve">_______ </w:t>
      </w:r>
      <w:r w:rsidRPr="00301C4B">
        <w:rPr>
          <w:rFonts w:cs="Times-Bold"/>
          <w:b/>
          <w:bCs/>
          <w:color w:val="000000"/>
          <w:sz w:val="20"/>
        </w:rPr>
        <w:t>%</w:t>
      </w:r>
    </w:p>
    <w:p w14:paraId="1E994328" w14:textId="77777777" w:rsidR="00865478" w:rsidRPr="00301C4B" w:rsidRDefault="00865478" w:rsidP="00865478">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Bold"/>
          <w:b/>
          <w:bCs/>
          <w:color w:val="000000"/>
          <w:sz w:val="20"/>
        </w:rPr>
      </w:pPr>
    </w:p>
    <w:p w14:paraId="78B21BE3" w14:textId="77777777" w:rsidR="00865478" w:rsidRDefault="00865478" w:rsidP="00865478">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Roman"/>
          <w:color w:val="000000"/>
          <w:sz w:val="20"/>
        </w:rPr>
      </w:pPr>
      <w:r>
        <w:rPr>
          <w:rFonts w:cs="Times-Bold"/>
          <w:b/>
          <w:bCs/>
          <w:color w:val="000000"/>
          <w:sz w:val="20"/>
        </w:rPr>
        <w:t>Annual S</w:t>
      </w:r>
      <w:r w:rsidRPr="00301C4B">
        <w:rPr>
          <w:rFonts w:cs="Times-Bold"/>
          <w:b/>
          <w:bCs/>
          <w:color w:val="000000"/>
          <w:sz w:val="20"/>
        </w:rPr>
        <w:t>ervice</w:t>
      </w:r>
      <w:r>
        <w:rPr>
          <w:rFonts w:cs="Times-Bold"/>
          <w:b/>
          <w:bCs/>
          <w:color w:val="000000"/>
          <w:sz w:val="20"/>
        </w:rPr>
        <w:t xml:space="preserve"> T</w:t>
      </w:r>
      <w:r w:rsidRPr="00301C4B">
        <w:rPr>
          <w:rFonts w:cs="Times-Bold"/>
          <w:b/>
          <w:bCs/>
          <w:color w:val="000000"/>
          <w:sz w:val="20"/>
        </w:rPr>
        <w:t>axes</w:t>
      </w:r>
      <w:r>
        <w:rPr>
          <w:rFonts w:cs="Times-Bold"/>
          <w:b/>
          <w:bCs/>
          <w:color w:val="000000"/>
          <w:sz w:val="20"/>
        </w:rPr>
        <w:t xml:space="preserve"> to be collected</w:t>
      </w:r>
      <w:r w:rsidRPr="00301C4B">
        <w:rPr>
          <w:rFonts w:cs="Times-Bold"/>
          <w:b/>
          <w:bCs/>
          <w:color w:val="000000"/>
          <w:sz w:val="20"/>
        </w:rPr>
        <w:t>:</w:t>
      </w: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r>
      <w:r w:rsidRPr="00301C4B">
        <w:rPr>
          <w:rFonts w:cs="Times-Bold"/>
          <w:b/>
          <w:bCs/>
          <w:color w:val="000000"/>
          <w:sz w:val="20"/>
        </w:rPr>
        <w:tab/>
      </w:r>
      <w:r w:rsidRPr="00301C4B">
        <w:rPr>
          <w:rFonts w:cs="Times-Roman"/>
          <w:color w:val="000000"/>
          <w:sz w:val="20"/>
        </w:rPr>
        <w:t>$_</w:t>
      </w:r>
      <w:r w:rsidRPr="00890F6D">
        <w:rPr>
          <w:rFonts w:cs="Times-Roman"/>
          <w:color w:val="000000"/>
          <w:sz w:val="20"/>
          <w:u w:val="single"/>
        </w:rPr>
        <w:t xml:space="preserve">______________ </w:t>
      </w:r>
      <w:r w:rsidRPr="00301C4B">
        <w:rPr>
          <w:rFonts w:cs="Times-Roman"/>
          <w:color w:val="000000"/>
          <w:sz w:val="20"/>
        </w:rPr>
        <w:t xml:space="preserve"> </w:t>
      </w:r>
    </w:p>
    <w:p w14:paraId="63E4C2CE" w14:textId="77777777" w:rsidR="00865478" w:rsidRPr="00A6776D" w:rsidRDefault="00865478" w:rsidP="00865478">
      <w:pPr>
        <w:widowControl w:val="0"/>
        <w:tabs>
          <w:tab w:val="clear" w:pos="540"/>
          <w:tab w:val="clear" w:pos="1080"/>
          <w:tab w:val="clear" w:pos="1620"/>
          <w:tab w:val="left" w:pos="4680"/>
        </w:tabs>
        <w:suppressAutoHyphens/>
        <w:autoSpaceDE w:val="0"/>
        <w:autoSpaceDN w:val="0"/>
        <w:adjustRightInd w:val="0"/>
        <w:spacing w:line="260" w:lineRule="atLeast"/>
        <w:jc w:val="both"/>
        <w:textAlignment w:val="center"/>
        <w:rPr>
          <w:rFonts w:cs="Times-Roman"/>
          <w:b/>
          <w:color w:val="1F497D"/>
          <w:sz w:val="20"/>
        </w:rPr>
      </w:pPr>
      <w:r w:rsidRPr="00CF34D3">
        <w:rPr>
          <w:rFonts w:cs="Times-Roman"/>
          <w:b/>
          <w:color w:val="000000"/>
          <w:sz w:val="20"/>
        </w:rPr>
        <w:t>Leveragability rate for Service Tax:   90%</w:t>
      </w:r>
    </w:p>
    <w:p w14:paraId="5A12560A" w14:textId="77777777" w:rsidR="00865478" w:rsidRPr="00301C4B" w:rsidRDefault="00865478" w:rsidP="00865478">
      <w:pPr>
        <w:widowControl w:val="0"/>
        <w:tabs>
          <w:tab w:val="clear" w:pos="540"/>
          <w:tab w:val="clear" w:pos="1080"/>
          <w:tab w:val="clear" w:pos="1620"/>
          <w:tab w:val="left" w:pos="6570"/>
          <w:tab w:val="right" w:pos="7200"/>
          <w:tab w:val="left" w:pos="7560"/>
        </w:tabs>
        <w:suppressAutoHyphens/>
        <w:autoSpaceDE w:val="0"/>
        <w:autoSpaceDN w:val="0"/>
        <w:adjustRightInd w:val="0"/>
        <w:spacing w:after="81" w:line="260" w:lineRule="atLeast"/>
        <w:jc w:val="both"/>
        <w:textAlignment w:val="center"/>
        <w:rPr>
          <w:rFonts w:cs="Times-Bold"/>
          <w:b/>
          <w:bCs/>
          <w:color w:val="000000"/>
          <w:sz w:val="20"/>
        </w:rPr>
      </w:pPr>
      <w:r>
        <w:rPr>
          <w:rFonts w:cs="Times-Bold"/>
          <w:b/>
          <w:bCs/>
          <w:color w:val="000000"/>
          <w:sz w:val="20"/>
        </w:rPr>
        <w:t>Available Service Tax revenue each year:</w:t>
      </w:r>
      <w:r w:rsidRPr="00301C4B">
        <w:rPr>
          <w:rFonts w:cs="Times-Bold"/>
          <w:b/>
          <w:bCs/>
          <w:color w:val="000000"/>
          <w:sz w:val="20"/>
        </w:rPr>
        <w:t xml:space="preserve"> </w:t>
      </w:r>
      <w:r w:rsidRPr="00301C4B">
        <w:rPr>
          <w:rFonts w:cs="Times-Bold"/>
          <w:b/>
          <w:bCs/>
          <w:color w:val="000000"/>
          <w:sz w:val="20"/>
        </w:rPr>
        <w:tab/>
        <w:t xml:space="preserve"> </w:t>
      </w:r>
      <w:r w:rsidRPr="00301C4B">
        <w:rPr>
          <w:rFonts w:cs="Times-Bold"/>
          <w:b/>
          <w:bCs/>
          <w:color w:val="000000"/>
          <w:sz w:val="20"/>
        </w:rPr>
        <w:tab/>
        <w:t xml:space="preserve">             </w:t>
      </w:r>
      <w:r w:rsidRPr="00301C4B">
        <w:rPr>
          <w:rFonts w:cs="Times-Roman"/>
          <w:color w:val="000000"/>
          <w:sz w:val="20"/>
        </w:rPr>
        <w:t xml:space="preserve">$_______________ </w:t>
      </w:r>
      <w:r w:rsidRPr="00922976">
        <w:rPr>
          <w:rFonts w:cs="Times-Roman"/>
          <w:color w:val="000000"/>
          <w:sz w:val="20"/>
        </w:rPr>
        <w:t>s</w:t>
      </w:r>
    </w:p>
    <w:p w14:paraId="0C7BAB7B" w14:textId="77777777" w:rsidR="00865478" w:rsidRPr="00301C4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___________________________________________________________________________________________</w:t>
      </w:r>
    </w:p>
    <w:p w14:paraId="7F6E4C18" w14:textId="25BC888E" w:rsidR="00865478" w:rsidRPr="00301C4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 xml:space="preserve">In accordance with </w:t>
      </w:r>
      <w:r>
        <w:rPr>
          <w:rFonts w:cs="Times-Roman"/>
          <w:color w:val="000000"/>
          <w:sz w:val="20"/>
        </w:rPr>
        <w:t>sub</w:t>
      </w:r>
      <w:r w:rsidRPr="00301C4B">
        <w:rPr>
          <w:rFonts w:cs="Times-Roman"/>
          <w:color w:val="000000"/>
          <w:sz w:val="20"/>
        </w:rPr>
        <w:t>section 5</w:t>
      </w:r>
      <w:r>
        <w:rPr>
          <w:rFonts w:cs="Times-Roman"/>
          <w:color w:val="000000"/>
          <w:sz w:val="20"/>
        </w:rPr>
        <w:t>.2</w:t>
      </w:r>
      <w:r w:rsidRPr="00301C4B">
        <w:rPr>
          <w:rFonts w:cs="Times-Roman"/>
          <w:color w:val="000000"/>
          <w:sz w:val="20"/>
        </w:rPr>
        <w:t xml:space="preserve"> of the </w:t>
      </w:r>
      <w:r>
        <w:rPr>
          <w:rFonts w:cs="Times-Roman"/>
          <w:color w:val="000000"/>
          <w:sz w:val="20"/>
        </w:rPr>
        <w:t>Commission</w:t>
      </w:r>
      <w:r w:rsidRPr="00301C4B">
        <w:rPr>
          <w:rFonts w:cs="Times-Roman"/>
          <w:color w:val="000000"/>
          <w:sz w:val="20"/>
        </w:rPr>
        <w:t xml:space="preserve"> </w:t>
      </w:r>
      <w:r w:rsidRPr="00301C4B">
        <w:rPr>
          <w:rFonts w:cs="Times-Italic"/>
          <w:i/>
          <w:iCs/>
          <w:color w:val="000000"/>
          <w:sz w:val="20"/>
        </w:rPr>
        <w:t xml:space="preserve">Standards for the Form and Content of </w:t>
      </w:r>
      <w:r w:rsidR="007D5C6E">
        <w:rPr>
          <w:rFonts w:cs="Times-Italic"/>
          <w:i/>
          <w:iCs/>
          <w:color w:val="000000"/>
          <w:sz w:val="20"/>
        </w:rPr>
        <w:t xml:space="preserve">First Nation </w:t>
      </w:r>
      <w:r w:rsidRPr="00301C4B">
        <w:rPr>
          <w:rFonts w:cs="Times-Italic"/>
          <w:i/>
          <w:iCs/>
          <w:color w:val="000000"/>
          <w:sz w:val="20"/>
        </w:rPr>
        <w:t>Borrowing Laws</w:t>
      </w:r>
      <w:r w:rsidRPr="00301C4B">
        <w:rPr>
          <w:rFonts w:cs="Times-Roman"/>
          <w:color w:val="000000"/>
          <w:sz w:val="20"/>
        </w:rPr>
        <w:t>, the debt to be contracted under the borrowing law will not exceed the lesser of thirty (30) years and the reasonable life expectancy of the capital infrastructure project for which the loan is to be contracted, or where the borrowing law is for refinancing, the remaining reasonable life expectancy of the capital infrastructure project.</w:t>
      </w:r>
    </w:p>
    <w:p w14:paraId="456A40AF" w14:textId="77777777" w:rsidR="00865478" w:rsidRPr="00301C4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2"/>
          <w:szCs w:val="22"/>
        </w:rPr>
      </w:pPr>
      <w:r w:rsidRPr="005E504F">
        <w:rPr>
          <w:rFonts w:cs="Times-Roman"/>
          <w:color w:val="000000"/>
          <w:sz w:val="20"/>
        </w:rPr>
        <w:t>This Certificate is not determinative of the actual amount of any loan that may be made by the Authority to the First Nation, which will be determined by the Authority in its sole discretion</w:t>
      </w:r>
      <w:r>
        <w:rPr>
          <w:rFonts w:cs="Times-Roman"/>
          <w:color w:val="000000"/>
          <w:sz w:val="20"/>
        </w:rPr>
        <w:t>,</w:t>
      </w:r>
      <w:r w:rsidRPr="005E504F">
        <w:rPr>
          <w:rFonts w:cs="Times-Roman"/>
          <w:color w:val="000000"/>
          <w:sz w:val="20"/>
        </w:rPr>
        <w:t xml:space="preserve"> subject to the limitations in the First Nation’s borrowing law.</w:t>
      </w:r>
      <w:r>
        <w:rPr>
          <w:rFonts w:cs="Times-Roman"/>
          <w:color w:val="000000"/>
          <w:sz w:val="20"/>
        </w:rPr>
        <w:t xml:space="preserve">  The actual interest rate or rates applicable to any loan may differ from the interest rate used by the First Nation for the purposes of this Certificate. </w:t>
      </w:r>
    </w:p>
    <w:p w14:paraId="18405F1B" w14:textId="4CCF82C2" w:rsidR="00865478" w:rsidRPr="0001257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01257B">
        <w:rPr>
          <w:rFonts w:cs="Times-Roman"/>
          <w:color w:val="000000"/>
          <w:sz w:val="20"/>
        </w:rPr>
        <w:t>This Certificate is provided to the First Nation</w:t>
      </w:r>
      <w:r>
        <w:rPr>
          <w:rFonts w:cs="Times-Roman"/>
          <w:color w:val="000000"/>
          <w:sz w:val="20"/>
        </w:rPr>
        <w:t>s</w:t>
      </w:r>
      <w:r w:rsidRPr="0001257B">
        <w:rPr>
          <w:rFonts w:cs="Times-Roman"/>
          <w:color w:val="000000"/>
          <w:sz w:val="20"/>
        </w:rPr>
        <w:t xml:space="preserve"> Tax Commission as required under paragraph 1.1(b) of the Commission’s </w:t>
      </w:r>
      <w:r w:rsidRPr="0001257B">
        <w:rPr>
          <w:rFonts w:cs="Times-Italic"/>
          <w:i/>
          <w:iCs/>
          <w:color w:val="000000"/>
          <w:sz w:val="20"/>
        </w:rPr>
        <w:t xml:space="preserve">Standards for the Form and Content of </w:t>
      </w:r>
      <w:r w:rsidR="007D5C6E">
        <w:rPr>
          <w:rFonts w:cs="Times-Italic"/>
          <w:i/>
          <w:iCs/>
          <w:color w:val="000000"/>
          <w:sz w:val="20"/>
        </w:rPr>
        <w:t xml:space="preserve">First Nation </w:t>
      </w:r>
      <w:r w:rsidRPr="0001257B">
        <w:rPr>
          <w:rFonts w:cs="Times-Italic"/>
          <w:i/>
          <w:iCs/>
          <w:color w:val="000000"/>
          <w:sz w:val="20"/>
        </w:rPr>
        <w:t>Borrowing Laws</w:t>
      </w:r>
      <w:r w:rsidRPr="0001257B">
        <w:rPr>
          <w:rFonts w:cs="Times-Roman"/>
          <w:color w:val="000000"/>
          <w:sz w:val="20"/>
        </w:rPr>
        <w:t>,</w:t>
      </w:r>
      <w:r w:rsidRPr="0001257B">
        <w:rPr>
          <w:rFonts w:cs="Times-Italic"/>
          <w:i/>
          <w:iCs/>
          <w:color w:val="000000"/>
          <w:sz w:val="20"/>
        </w:rPr>
        <w:t xml:space="preserve"> </w:t>
      </w:r>
      <w:r w:rsidRPr="0001257B">
        <w:rPr>
          <w:rFonts w:cs="Times-Roman"/>
          <w:color w:val="000000"/>
          <w:sz w:val="20"/>
        </w:rPr>
        <w:t>and may be relied on by the Commission in its determination of the First Nation’s unutilized borrowing capacity for the purposes of the review and approval of the borrowing law.</w:t>
      </w:r>
    </w:p>
    <w:p w14:paraId="788D4700" w14:textId="77777777" w:rsidR="00865478" w:rsidRPr="0001257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p>
    <w:p w14:paraId="5EE9D40B" w14:textId="77777777" w:rsidR="00865478" w:rsidRPr="00301C4B" w:rsidRDefault="00865478" w:rsidP="00865478">
      <w:pPr>
        <w:widowControl w:val="0"/>
        <w:tabs>
          <w:tab w:val="clear" w:pos="540"/>
          <w:tab w:val="clear" w:pos="1080"/>
          <w:tab w:val="clear" w:pos="1620"/>
        </w:tabs>
        <w:suppressAutoHyphens/>
        <w:autoSpaceDE w:val="0"/>
        <w:autoSpaceDN w:val="0"/>
        <w:adjustRightInd w:val="0"/>
        <w:spacing w:after="81" w:line="260" w:lineRule="atLeast"/>
        <w:jc w:val="both"/>
        <w:textAlignment w:val="center"/>
        <w:rPr>
          <w:rFonts w:cs="Times-Roman"/>
          <w:color w:val="000000"/>
          <w:sz w:val="20"/>
        </w:rPr>
      </w:pPr>
      <w:r w:rsidRPr="00301C4B">
        <w:rPr>
          <w:rFonts w:cs="Times-Roman"/>
          <w:color w:val="000000"/>
          <w:sz w:val="20"/>
        </w:rPr>
        <w:t>DATED this ___________ day of _________________________, 20__</w:t>
      </w:r>
    </w:p>
    <w:p w14:paraId="4B788C60" w14:textId="77777777" w:rsidR="00865478" w:rsidRPr="00301C4B" w:rsidRDefault="00865478" w:rsidP="00865478">
      <w:pPr>
        <w:widowControl w:val="0"/>
        <w:tabs>
          <w:tab w:val="clear" w:pos="540"/>
          <w:tab w:val="clear" w:pos="1080"/>
          <w:tab w:val="clear" w:pos="1620"/>
          <w:tab w:val="left" w:pos="5760"/>
        </w:tabs>
        <w:suppressAutoHyphens/>
        <w:autoSpaceDE w:val="0"/>
        <w:autoSpaceDN w:val="0"/>
        <w:adjustRightInd w:val="0"/>
        <w:spacing w:line="260" w:lineRule="atLeast"/>
        <w:jc w:val="both"/>
        <w:textAlignment w:val="center"/>
        <w:rPr>
          <w:rFonts w:cs="Times-Roman"/>
          <w:color w:val="000000"/>
          <w:sz w:val="20"/>
        </w:rPr>
      </w:pPr>
    </w:p>
    <w:p w14:paraId="6AAE2BAB" w14:textId="75189B06" w:rsidR="00865478" w:rsidRPr="00301C4B" w:rsidRDefault="00865478" w:rsidP="00865478">
      <w:pPr>
        <w:widowControl w:val="0"/>
        <w:tabs>
          <w:tab w:val="clear" w:pos="540"/>
          <w:tab w:val="clear" w:pos="1080"/>
          <w:tab w:val="clear" w:pos="1620"/>
          <w:tab w:val="left" w:pos="5760"/>
        </w:tabs>
        <w:suppressAutoHyphens/>
        <w:autoSpaceDE w:val="0"/>
        <w:autoSpaceDN w:val="0"/>
        <w:adjustRightInd w:val="0"/>
        <w:spacing w:line="260" w:lineRule="atLeast"/>
        <w:jc w:val="both"/>
        <w:textAlignment w:val="center"/>
        <w:rPr>
          <w:rFonts w:cs="Times-Roman"/>
          <w:color w:val="000000"/>
          <w:sz w:val="20"/>
        </w:rPr>
      </w:pPr>
      <w:r w:rsidRPr="00890F6D">
        <w:rPr>
          <w:rFonts w:cs="Times-Roman"/>
          <w:color w:val="000000"/>
          <w:sz w:val="20"/>
          <w:u w:val="single"/>
        </w:rPr>
        <w:t>__________________________________</w:t>
      </w:r>
      <w:r w:rsidR="00890F6D">
        <w:rPr>
          <w:rFonts w:cs="Times-Roman"/>
          <w:color w:val="000000"/>
          <w:sz w:val="20"/>
        </w:rPr>
        <w:tab/>
      </w:r>
      <w:r w:rsidRPr="00890F6D">
        <w:rPr>
          <w:rFonts w:cs="Times-Roman"/>
          <w:color w:val="000000"/>
          <w:sz w:val="20"/>
          <w:u w:val="single"/>
        </w:rPr>
        <w:tab/>
        <w:t>____________________________</w:t>
      </w:r>
    </w:p>
    <w:p w14:paraId="36CE356F" w14:textId="77777777" w:rsidR="00865478" w:rsidRPr="00301C4B" w:rsidRDefault="00865478" w:rsidP="00865478">
      <w:pPr>
        <w:widowControl w:val="0"/>
        <w:tabs>
          <w:tab w:val="clear" w:pos="540"/>
          <w:tab w:val="clear" w:pos="1080"/>
          <w:tab w:val="clear" w:pos="1620"/>
          <w:tab w:val="left" w:pos="5740"/>
        </w:tabs>
        <w:suppressAutoHyphens/>
        <w:autoSpaceDE w:val="0"/>
        <w:autoSpaceDN w:val="0"/>
        <w:adjustRightInd w:val="0"/>
        <w:spacing w:after="81" w:line="260" w:lineRule="atLeast"/>
        <w:jc w:val="both"/>
        <w:textAlignment w:val="center"/>
        <w:rPr>
          <w:rFonts w:cs="Times-Roman"/>
          <w:color w:val="000000"/>
          <w:sz w:val="20"/>
          <w:u w:val="thick" w:color="000000"/>
        </w:rPr>
      </w:pPr>
      <w:r w:rsidRPr="00301C4B">
        <w:rPr>
          <w:rFonts w:cs="Times-Roman"/>
          <w:color w:val="000000"/>
          <w:sz w:val="20"/>
        </w:rPr>
        <w:t>Senior Financial Officer</w:t>
      </w:r>
      <w:r w:rsidRPr="00301C4B">
        <w:rPr>
          <w:rFonts w:cs="Times-Roman"/>
          <w:color w:val="000000"/>
          <w:sz w:val="20"/>
        </w:rPr>
        <w:tab/>
        <w:t>(please print full name)</w:t>
      </w:r>
    </w:p>
    <w:p w14:paraId="35144025" w14:textId="77777777" w:rsidR="00BB1127" w:rsidRPr="00337C0D" w:rsidRDefault="00BB1127" w:rsidP="00BB1127">
      <w:pPr>
        <w:pStyle w:val="para2"/>
        <w:rPr>
          <w:sz w:val="20"/>
        </w:rPr>
      </w:pPr>
    </w:p>
    <w:p w14:paraId="64ED91CC" w14:textId="77777777" w:rsidR="000A0D5D" w:rsidRPr="00563D58" w:rsidRDefault="000A0D5D" w:rsidP="00FC3EF3">
      <w:pPr>
        <w:pStyle w:val="tc1"/>
      </w:pPr>
    </w:p>
    <w:sectPr w:rsidR="000A0D5D" w:rsidRPr="00563D58" w:rsidSect="00890F6D">
      <w:pgSz w:w="12240" w:h="15840"/>
      <w:pgMar w:top="1440" w:right="1440" w:bottom="1440" w:left="144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2746A" w14:textId="77777777" w:rsidR="002D0ED8" w:rsidRDefault="002D0ED8">
      <w:pPr>
        <w:spacing w:line="240" w:lineRule="auto"/>
      </w:pPr>
      <w:r>
        <w:separator/>
      </w:r>
    </w:p>
  </w:endnote>
  <w:endnote w:type="continuationSeparator" w:id="0">
    <w:p w14:paraId="383648AB" w14:textId="77777777" w:rsidR="002D0ED8" w:rsidRDefault="002D0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Italic">
    <w:altName w:val="Times"/>
    <w:charset w:val="00"/>
    <w:family w:val="auto"/>
    <w:pitch w:val="variable"/>
    <w:sig w:usb0="00000003" w:usb1="00000000" w:usb2="00000000" w:usb3="00000000" w:csb0="00000001" w:csb1="00000000"/>
  </w:font>
  <w:font w:name="Times-Bold">
    <w:altName w:val="Times"/>
    <w:charset w:val="00"/>
    <w:family w:val="auto"/>
    <w:pitch w:val="variable"/>
    <w:sig w:usb0="00000003" w:usb1="00000000" w:usb2="00000000" w:usb3="00000000" w:csb0="00000001" w:csb1="00000000"/>
  </w:font>
  <w:font w:name="American Typewriter">
    <w:altName w:val="Sitka Small"/>
    <w:charset w:val="00"/>
    <w:family w:val="auto"/>
    <w:pitch w:val="variable"/>
    <w:sig w:usb0="00000001" w:usb1="00000019"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BCF06" w14:textId="77777777" w:rsidR="00BE6CE3" w:rsidRPr="00A324FD" w:rsidRDefault="00BE6CE3"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B746BF">
      <w:rPr>
        <w:rStyle w:val="PageNumber"/>
        <w:noProof/>
        <w:sz w:val="20"/>
      </w:rPr>
      <w:t>6</w:t>
    </w:r>
    <w:r w:rsidRPr="00A324FD">
      <w:rPr>
        <w:rStyle w:val="PageNumber"/>
        <w:sz w:val="20"/>
      </w:rPr>
      <w:fldChar w:fldCharType="end"/>
    </w:r>
  </w:p>
  <w:p w14:paraId="5D01F258" w14:textId="77777777" w:rsidR="00BE6CE3" w:rsidRDefault="00BE6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853C8" w14:textId="77777777" w:rsidR="00BE6CE3" w:rsidRPr="00A324FD" w:rsidRDefault="00BE6CE3" w:rsidP="008F107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9B568C">
      <w:rPr>
        <w:rStyle w:val="PageNumber"/>
        <w:noProof/>
        <w:sz w:val="20"/>
      </w:rPr>
      <w:t>1</w:t>
    </w:r>
    <w:r w:rsidRPr="00A324FD">
      <w:rPr>
        <w:rStyle w:val="PageNumber"/>
        <w:sz w:val="20"/>
      </w:rPr>
      <w:fldChar w:fldCharType="end"/>
    </w:r>
  </w:p>
  <w:p w14:paraId="188310E0" w14:textId="77777777" w:rsidR="00BE6CE3" w:rsidRDefault="00BE6CE3" w:rsidP="008F10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6071E" w14:textId="77777777" w:rsidR="002D0ED8" w:rsidRDefault="002D0ED8">
      <w:pPr>
        <w:spacing w:line="240" w:lineRule="auto"/>
      </w:pPr>
      <w:r>
        <w:separator/>
      </w:r>
    </w:p>
  </w:footnote>
  <w:footnote w:type="continuationSeparator" w:id="0">
    <w:p w14:paraId="1BD003E3" w14:textId="77777777" w:rsidR="002D0ED8" w:rsidRDefault="002D0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5B85" w14:textId="77777777" w:rsidR="00890F6D" w:rsidRPr="00890F6D" w:rsidRDefault="00890F6D">
    <w:pPr>
      <w:tabs>
        <w:tab w:val="clear" w:pos="540"/>
        <w:tab w:val="clear" w:pos="1080"/>
        <w:tab w:val="clear" w:pos="1620"/>
        <w:tab w:val="center" w:pos="3240"/>
        <w:tab w:val="right" w:pos="6480"/>
      </w:tabs>
      <w:spacing w:line="240" w:lineRule="auto"/>
      <w:rPr>
        <w:rFonts w:ascii="Arial" w:hAnsi="Arial" w:cs="Arial"/>
        <w:sz w:val="22"/>
        <w:szCs w:val="22"/>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DB"/>
    <w:rsid w:val="00001AA3"/>
    <w:rsid w:val="000148E1"/>
    <w:rsid w:val="0001585E"/>
    <w:rsid w:val="00024319"/>
    <w:rsid w:val="00027C16"/>
    <w:rsid w:val="00033338"/>
    <w:rsid w:val="00075810"/>
    <w:rsid w:val="000825A5"/>
    <w:rsid w:val="000827CB"/>
    <w:rsid w:val="000A0D5D"/>
    <w:rsid w:val="000B7209"/>
    <w:rsid w:val="000E7F4B"/>
    <w:rsid w:val="00117A5D"/>
    <w:rsid w:val="00170E4A"/>
    <w:rsid w:val="00194FDF"/>
    <w:rsid w:val="001B2BD3"/>
    <w:rsid w:val="001E636C"/>
    <w:rsid w:val="00206363"/>
    <w:rsid w:val="00235A0C"/>
    <w:rsid w:val="00261411"/>
    <w:rsid w:val="00285F75"/>
    <w:rsid w:val="00294BEE"/>
    <w:rsid w:val="00297BB2"/>
    <w:rsid w:val="002A39F4"/>
    <w:rsid w:val="002A4BB4"/>
    <w:rsid w:val="002D0ED8"/>
    <w:rsid w:val="00337C0D"/>
    <w:rsid w:val="0035019C"/>
    <w:rsid w:val="00362470"/>
    <w:rsid w:val="003B4CF3"/>
    <w:rsid w:val="003C75E2"/>
    <w:rsid w:val="003D7C12"/>
    <w:rsid w:val="003E23C5"/>
    <w:rsid w:val="004016E3"/>
    <w:rsid w:val="00410755"/>
    <w:rsid w:val="00423A0A"/>
    <w:rsid w:val="0042693D"/>
    <w:rsid w:val="004316BF"/>
    <w:rsid w:val="00432967"/>
    <w:rsid w:val="00452CD1"/>
    <w:rsid w:val="00494A8C"/>
    <w:rsid w:val="00494DA6"/>
    <w:rsid w:val="004B165B"/>
    <w:rsid w:val="004B43EB"/>
    <w:rsid w:val="004D0973"/>
    <w:rsid w:val="004D508B"/>
    <w:rsid w:val="004D5593"/>
    <w:rsid w:val="0050126A"/>
    <w:rsid w:val="00541306"/>
    <w:rsid w:val="00563D58"/>
    <w:rsid w:val="00567FE1"/>
    <w:rsid w:val="00582FA6"/>
    <w:rsid w:val="005E0D8B"/>
    <w:rsid w:val="00613FC5"/>
    <w:rsid w:val="006214A5"/>
    <w:rsid w:val="00634079"/>
    <w:rsid w:val="00657705"/>
    <w:rsid w:val="00681BA4"/>
    <w:rsid w:val="00687840"/>
    <w:rsid w:val="006B6D5A"/>
    <w:rsid w:val="007360CF"/>
    <w:rsid w:val="00745416"/>
    <w:rsid w:val="007974A5"/>
    <w:rsid w:val="007A47AC"/>
    <w:rsid w:val="007D5C6E"/>
    <w:rsid w:val="0082410E"/>
    <w:rsid w:val="00865478"/>
    <w:rsid w:val="00867596"/>
    <w:rsid w:val="00875AAE"/>
    <w:rsid w:val="008879B2"/>
    <w:rsid w:val="00890F6D"/>
    <w:rsid w:val="008A2507"/>
    <w:rsid w:val="008B2CD9"/>
    <w:rsid w:val="008B6D5C"/>
    <w:rsid w:val="008C609D"/>
    <w:rsid w:val="008E5045"/>
    <w:rsid w:val="008F107A"/>
    <w:rsid w:val="008F2EEA"/>
    <w:rsid w:val="008F52AD"/>
    <w:rsid w:val="0090198C"/>
    <w:rsid w:val="0090653F"/>
    <w:rsid w:val="00907B86"/>
    <w:rsid w:val="00923C7E"/>
    <w:rsid w:val="00980F48"/>
    <w:rsid w:val="009B568C"/>
    <w:rsid w:val="009B755A"/>
    <w:rsid w:val="009B7D0D"/>
    <w:rsid w:val="009D2C0E"/>
    <w:rsid w:val="009E6B3A"/>
    <w:rsid w:val="009F5BC9"/>
    <w:rsid w:val="00A64CE3"/>
    <w:rsid w:val="00AC7D4E"/>
    <w:rsid w:val="00B02AEE"/>
    <w:rsid w:val="00B12111"/>
    <w:rsid w:val="00B3648F"/>
    <w:rsid w:val="00B47334"/>
    <w:rsid w:val="00B62398"/>
    <w:rsid w:val="00B65CDB"/>
    <w:rsid w:val="00B746BF"/>
    <w:rsid w:val="00B82829"/>
    <w:rsid w:val="00B97CEB"/>
    <w:rsid w:val="00BB1127"/>
    <w:rsid w:val="00BB1D19"/>
    <w:rsid w:val="00BB5E64"/>
    <w:rsid w:val="00BC08FB"/>
    <w:rsid w:val="00BE6CE3"/>
    <w:rsid w:val="00BF2FB6"/>
    <w:rsid w:val="00BF7520"/>
    <w:rsid w:val="00C33FFD"/>
    <w:rsid w:val="00C34982"/>
    <w:rsid w:val="00C675F9"/>
    <w:rsid w:val="00C87A17"/>
    <w:rsid w:val="00C9456A"/>
    <w:rsid w:val="00CE0A41"/>
    <w:rsid w:val="00CF3038"/>
    <w:rsid w:val="00D01113"/>
    <w:rsid w:val="00D4241F"/>
    <w:rsid w:val="00D611CD"/>
    <w:rsid w:val="00D6645B"/>
    <w:rsid w:val="00D85E5F"/>
    <w:rsid w:val="00DA421C"/>
    <w:rsid w:val="00DA54E3"/>
    <w:rsid w:val="00DC2704"/>
    <w:rsid w:val="00DC2BB7"/>
    <w:rsid w:val="00DD3989"/>
    <w:rsid w:val="00E10B1A"/>
    <w:rsid w:val="00E30C54"/>
    <w:rsid w:val="00E36ED6"/>
    <w:rsid w:val="00E454C1"/>
    <w:rsid w:val="00E772B1"/>
    <w:rsid w:val="00E878F1"/>
    <w:rsid w:val="00EA2D22"/>
    <w:rsid w:val="00EF0AF4"/>
    <w:rsid w:val="00F21726"/>
    <w:rsid w:val="00F22C94"/>
    <w:rsid w:val="00F26221"/>
    <w:rsid w:val="00F5002C"/>
    <w:rsid w:val="00F64BFF"/>
    <w:rsid w:val="00FC3DB9"/>
    <w:rsid w:val="00FC3EF3"/>
    <w:rsid w:val="00FE00B9"/>
    <w:rsid w:val="00FF528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2E6160A"/>
  <w14:defaultImageDpi w14:val="300"/>
  <w15:chartTrackingRefBased/>
  <w15:docId w15:val="{F9693610-B1DD-416E-AFF4-D0A2DB83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0A0D5D"/>
    <w:pPr>
      <w:tabs>
        <w:tab w:val="left" w:pos="720"/>
      </w:tabs>
      <w:spacing w:after="80" w:line="260" w:lineRule="atLeast"/>
      <w:ind w:left="418"/>
      <w:jc w:val="both"/>
    </w:pPr>
    <w:rPr>
      <w:rFonts w:ascii="Times" w:hAnsi="Times"/>
      <w:sz w:val="22"/>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A64CE3"/>
    <w:pPr>
      <w:spacing w:after="80" w:line="260" w:lineRule="atLeast"/>
      <w:jc w:val="center"/>
    </w:pPr>
    <w:rPr>
      <w:rFonts w:cs="Times"/>
      <w:b/>
      <w:bCs/>
      <w:caps/>
      <w:sz w:val="22"/>
      <w:szCs w:val="20"/>
    </w:rPr>
  </w:style>
  <w:style w:type="paragraph" w:customStyle="1" w:styleId="para">
    <w:name w:val="para"/>
    <w:basedOn w:val="Noparagraphstyle0"/>
    <w:uiPriority w:val="99"/>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99"/>
    <w:rsid w:val="004B43EB"/>
    <w:pPr>
      <w:spacing w:after="80" w:line="260" w:lineRule="atLeast"/>
    </w:pPr>
    <w:rPr>
      <w:rFonts w:cs="Times"/>
      <w:b/>
      <w:bCs/>
      <w:sz w:val="22"/>
      <w:szCs w:val="20"/>
    </w:rPr>
  </w:style>
  <w:style w:type="paragraph" w:customStyle="1" w:styleId="para1">
    <w:name w:val="para1"/>
    <w:basedOn w:val="Noparagraphstyle0"/>
    <w:uiPriority w:val="99"/>
    <w:rsid w:val="00494DA6"/>
    <w:pPr>
      <w:tabs>
        <w:tab w:val="left" w:pos="360"/>
        <w:tab w:val="left" w:pos="420"/>
        <w:tab w:val="left" w:pos="634"/>
      </w:tabs>
      <w:spacing w:after="80" w:line="260" w:lineRule="atLeast"/>
      <w:jc w:val="both"/>
    </w:pPr>
    <w:rPr>
      <w:rFonts w:cs="Times"/>
      <w:sz w:val="22"/>
      <w:szCs w:val="20"/>
    </w:rPr>
  </w:style>
  <w:style w:type="paragraph" w:customStyle="1" w:styleId="para11">
    <w:name w:val="para1.1"/>
    <w:basedOn w:val="para1"/>
    <w:uiPriority w:val="99"/>
    <w:rsid w:val="004B43EB"/>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4B43EB"/>
    <w:pPr>
      <w:tabs>
        <w:tab w:val="left" w:pos="360"/>
        <w:tab w:val="left" w:pos="763"/>
      </w:tabs>
      <w:spacing w:after="80" w:line="260" w:lineRule="atLeast"/>
      <w:jc w:val="both"/>
    </w:pPr>
    <w:rPr>
      <w:rFonts w:cs="Times"/>
      <w:sz w:val="22"/>
      <w:szCs w:val="20"/>
    </w:rPr>
  </w:style>
  <w:style w:type="paragraph" w:customStyle="1" w:styleId="sub1">
    <w:name w:val="sub1"/>
    <w:basedOn w:val="para2"/>
    <w:uiPriority w:val="99"/>
    <w:rsid w:val="00F5002C"/>
  </w:style>
  <w:style w:type="paragraph" w:customStyle="1" w:styleId="suba">
    <w:name w:val="suba"/>
    <w:basedOn w:val="sub1"/>
    <w:autoRedefine/>
    <w:uiPriority w:val="99"/>
    <w:rsid w:val="00BE6CE3"/>
    <w:pPr>
      <w:tabs>
        <w:tab w:val="clear" w:pos="763"/>
        <w:tab w:val="left" w:pos="810"/>
      </w:tabs>
      <w:ind w:left="418"/>
    </w:pPr>
  </w:style>
  <w:style w:type="paragraph" w:customStyle="1" w:styleId="subrom">
    <w:name w:val="subrom"/>
    <w:basedOn w:val="sub1"/>
    <w:uiPriority w:val="99"/>
    <w:rsid w:val="000A0D5D"/>
    <w:pPr>
      <w:tabs>
        <w:tab w:val="clear" w:pos="360"/>
        <w:tab w:val="left" w:pos="965"/>
      </w:tabs>
      <w:ind w:left="547"/>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0A0D5D"/>
    <w:pPr>
      <w:tabs>
        <w:tab w:val="clear" w:pos="855"/>
        <w:tab w:val="left" w:pos="864"/>
      </w:tabs>
    </w:pPr>
  </w:style>
  <w:style w:type="paragraph" w:customStyle="1" w:styleId="para21">
    <w:name w:val="para2.1"/>
    <w:basedOn w:val="NoParagraphStyle"/>
    <w:autoRedefine/>
    <w:uiPriority w:val="99"/>
    <w:rsid w:val="00494DA6"/>
    <w:pPr>
      <w:tabs>
        <w:tab w:val="left" w:pos="420"/>
        <w:tab w:val="left" w:pos="994"/>
      </w:tabs>
      <w:spacing w:after="80" w:line="260" w:lineRule="atLeast"/>
      <w:jc w:val="both"/>
    </w:pPr>
    <w:rPr>
      <w:rFonts w:ascii="Times" w:hAnsi="Times"/>
      <w:sz w:val="22"/>
    </w:rPr>
  </w:style>
  <w:style w:type="paragraph" w:customStyle="1" w:styleId="h4">
    <w:name w:val="h4"/>
    <w:basedOn w:val="Noparagraphstyle0"/>
    <w:uiPriority w:val="99"/>
    <w:rsid w:val="004B43EB"/>
    <w:pPr>
      <w:keepNext/>
      <w:tabs>
        <w:tab w:val="left" w:pos="990"/>
        <w:tab w:val="right" w:leader="dot" w:pos="5760"/>
        <w:tab w:val="right" w:pos="6480"/>
      </w:tabs>
      <w:spacing w:before="81" w:line="260" w:lineRule="atLeast"/>
      <w:jc w:val="center"/>
    </w:pPr>
    <w:rPr>
      <w:rFonts w:cs="Times"/>
      <w:caps/>
      <w:sz w:val="22"/>
      <w:szCs w:val="20"/>
    </w:rPr>
  </w:style>
  <w:style w:type="paragraph" w:customStyle="1" w:styleId="h4a">
    <w:name w:val="h4a"/>
    <w:basedOn w:val="h4"/>
    <w:uiPriority w:val="99"/>
    <w:rsid w:val="004B43EB"/>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Header">
    <w:name w:val="header"/>
    <w:basedOn w:val="Normal"/>
    <w:link w:val="HeaderChar"/>
    <w:uiPriority w:val="99"/>
    <w:unhideWhenUsed/>
    <w:rsid w:val="004B43EB"/>
    <w:pPr>
      <w:tabs>
        <w:tab w:val="clear" w:pos="540"/>
        <w:tab w:val="clear" w:pos="1080"/>
        <w:tab w:val="clear" w:pos="1620"/>
        <w:tab w:val="center" w:pos="4320"/>
        <w:tab w:val="right" w:pos="8640"/>
      </w:tabs>
      <w:spacing w:line="260" w:lineRule="atLeast"/>
    </w:pPr>
    <w:rPr>
      <w:sz w:val="22"/>
    </w:rPr>
  </w:style>
  <w:style w:type="paragraph" w:customStyle="1" w:styleId="para12">
    <w:name w:val="para1.2"/>
    <w:basedOn w:val="Normal"/>
    <w:qFormat/>
    <w:rsid w:val="004B43EB"/>
    <w:pPr>
      <w:tabs>
        <w:tab w:val="clear" w:pos="540"/>
        <w:tab w:val="clear" w:pos="1080"/>
        <w:tab w:val="clear" w:pos="1620"/>
        <w:tab w:val="left" w:pos="360"/>
        <w:tab w:val="left" w:pos="950"/>
      </w:tabs>
      <w:spacing w:after="80" w:line="260" w:lineRule="atLeast"/>
    </w:pPr>
    <w:rPr>
      <w:sz w:val="22"/>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0A0D5D"/>
    <w:pPr>
      <w:tabs>
        <w:tab w:val="left" w:pos="806"/>
      </w:tabs>
      <w:spacing w:after="80" w:line="260" w:lineRule="atLeast"/>
      <w:ind w:left="418"/>
      <w:jc w:val="both"/>
    </w:pPr>
    <w:rPr>
      <w:rFonts w:ascii="Times" w:hAnsi="Times"/>
      <w:sz w:val="22"/>
    </w:rPr>
  </w:style>
  <w:style w:type="paragraph" w:customStyle="1" w:styleId="stsubrom">
    <w:name w:val="stsubrom"/>
    <w:basedOn w:val="NoParagraphStyle"/>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uiPriority w:val="99"/>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D6645B"/>
    <w:pPr>
      <w:tabs>
        <w:tab w:val="left" w:pos="720"/>
      </w:tabs>
    </w:pPr>
  </w:style>
  <w:style w:type="paragraph" w:customStyle="1" w:styleId="subroma">
    <w:name w:val="subroma"/>
    <w:basedOn w:val="sub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0A0D5D"/>
    <w:pPr>
      <w:tabs>
        <w:tab w:val="clear" w:pos="360"/>
        <w:tab w:val="clear" w:pos="634"/>
      </w:tabs>
      <w:spacing w:after="120"/>
      <w:jc w:val="center"/>
    </w:pPr>
  </w:style>
  <w:style w:type="character" w:customStyle="1" w:styleId="HeaderChar">
    <w:name w:val="Header Char"/>
    <w:link w:val="Header"/>
    <w:uiPriority w:val="99"/>
    <w:rsid w:val="004B43EB"/>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075810"/>
    <w:pPr>
      <w:tabs>
        <w:tab w:val="clear" w:pos="360"/>
        <w:tab w:val="clear" w:pos="634"/>
        <w:tab w:val="left" w:leader="dot" w:pos="547"/>
        <w:tab w:val="left" w:pos="1080"/>
        <w:tab w:val="left" w:leader="dot" w:pos="8640"/>
        <w:tab w:val="left" w:pos="9360"/>
      </w:tabs>
      <w:spacing w:after="50"/>
    </w:pPr>
  </w:style>
  <w:style w:type="paragraph" w:customStyle="1" w:styleId="subfsta">
    <w:name w:val="subfsta"/>
    <w:basedOn w:val="Normal"/>
    <w:rsid w:val="000A0D5D"/>
    <w:pPr>
      <w:widowControl w:val="0"/>
      <w:tabs>
        <w:tab w:val="clear" w:pos="540"/>
        <w:tab w:val="clear" w:pos="1080"/>
        <w:tab w:val="clear" w:pos="1620"/>
        <w:tab w:val="left" w:pos="806"/>
      </w:tabs>
      <w:autoSpaceDE w:val="0"/>
      <w:autoSpaceDN w:val="0"/>
      <w:adjustRightInd w:val="0"/>
      <w:spacing w:after="81" w:line="240" w:lineRule="atLeast"/>
      <w:ind w:left="446"/>
      <w:jc w:val="both"/>
      <w:textAlignment w:val="center"/>
    </w:pPr>
    <w:rPr>
      <w:color w:val="000000"/>
      <w:sz w:val="20"/>
      <w:lang w:val="fr-CA"/>
    </w:rPr>
  </w:style>
  <w:style w:type="paragraph" w:customStyle="1" w:styleId="Title10">
    <w:name w:val="Title1"/>
    <w:basedOn w:val="Noparagraphstyle0"/>
    <w:uiPriority w:val="99"/>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substa">
    <w:name w:val="substa"/>
    <w:basedOn w:val="subfsta"/>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rsid w:val="000A0D5D"/>
    <w:pPr>
      <w:tabs>
        <w:tab w:val="clear" w:pos="540"/>
        <w:tab w:val="clear" w:pos="1080"/>
        <w:tab w:val="clear" w:pos="1620"/>
        <w:tab w:val="num" w:pos="3600"/>
      </w:tabs>
      <w:spacing w:line="240" w:lineRule="auto"/>
      <w:ind w:left="3600" w:hanging="720"/>
    </w:pPr>
    <w:rPr>
      <w:rFonts w:ascii="Times New Roman" w:hAnsi="Times New Roman"/>
    </w:rPr>
  </w:style>
  <w:style w:type="paragraph" w:customStyle="1" w:styleId="stpara">
    <w:name w:val="stpara"/>
    <w:basedOn w:val="NoParagraphStyle"/>
    <w:next w:val="Noparagraphstyle0"/>
    <w:rsid w:val="00494DA6"/>
    <w:pPr>
      <w:tabs>
        <w:tab w:val="left" w:pos="360"/>
      </w:tabs>
      <w:spacing w:after="80" w:line="260" w:lineRule="atLeast"/>
      <w:ind w:left="360" w:hanging="360"/>
      <w:jc w:val="both"/>
    </w:pPr>
    <w:rPr>
      <w:rFonts w:ascii="Times" w:hAnsi="Times"/>
      <w:sz w:val="22"/>
      <w:lang w:val="fr-CA"/>
    </w:rPr>
  </w:style>
  <w:style w:type="paragraph" w:customStyle="1" w:styleId="stpara1">
    <w:name w:val="stpara1"/>
    <w:basedOn w:val="NoParagraphStyle"/>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0">
    <w:name w:val="H4"/>
    <w:basedOn w:val="Normal"/>
    <w:next w:val="Normal"/>
    <w:rsid w:val="000A0D5D"/>
    <w:pPr>
      <w:keepNext/>
      <w:tabs>
        <w:tab w:val="clear" w:pos="540"/>
        <w:tab w:val="clear" w:pos="1080"/>
        <w:tab w:val="clear" w:pos="1620"/>
      </w:tabs>
      <w:spacing w:before="100" w:after="100" w:line="240" w:lineRule="auto"/>
      <w:outlineLvl w:val="4"/>
    </w:pPr>
    <w:rPr>
      <w:rFonts w:ascii="Times New Roman" w:hAnsi="Times New Roman"/>
      <w:b/>
      <w:snapToGrid w:val="0"/>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rsid w:val="009B755A"/>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rFonts w:ascii="Times New Roman" w:hAnsi="Times New Roman"/>
      <w:sz w:val="22"/>
      <w:lang w:val="fr-CA"/>
    </w:rPr>
  </w:style>
  <w:style w:type="paragraph" w:customStyle="1" w:styleId="sub1-PTTannex">
    <w:name w:val="sub1-PTT annex"/>
    <w:basedOn w:val="sub1"/>
    <w:qFormat/>
    <w:rsid w:val="00F21726"/>
    <w:pPr>
      <w:tabs>
        <w:tab w:val="clear" w:pos="360"/>
        <w:tab w:val="left" w:pos="450"/>
      </w:tabs>
    </w:pPr>
    <w:rPr>
      <w:lang w:val="fr-CA"/>
    </w:rPr>
  </w:style>
  <w:style w:type="character" w:customStyle="1" w:styleId="PlainTable41">
    <w:name w:val="Plain Table 41"/>
    <w:uiPriority w:val="21"/>
    <w:qFormat/>
    <w:rsid w:val="000825A5"/>
    <w:rPr>
      <w:b/>
      <w:bCs/>
      <w:i/>
      <w:iCs/>
      <w:color w:val="4F81BD"/>
    </w:rPr>
  </w:style>
  <w:style w:type="paragraph" w:styleId="Revision">
    <w:name w:val="Revision"/>
    <w:hidden/>
    <w:uiPriority w:val="71"/>
    <w:rsid w:val="00865478"/>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Final or approved</File_x0020_Status>
    <TaxCatchAll xmlns="f92ce816-405d-47a8-b71a-cca37cbcf170">
      <Value>388</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26d4aa7d-a295-4d4c-8862-4a6dde2fbccb</TermId>
        </TermInfo>
      </Terms>
    </g60b327f998a45c1bb2cf1027e280c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ma:contentTypeID="0x010100770FC9404E2E16468649BB43AC4163340200DE4BCB3CDCE8D44386F948E44FFB2EEA" ma:contentTypeVersion="50" ma:contentTypeDescription="" ma:contentTypeScope="" ma:versionID="8bfaa8b1aad231acad5b88d97cd60b49">
  <xsd:schema xmlns:xsd="http://www.w3.org/2001/XMLSchema" xmlns:xs="http://www.w3.org/2001/XMLSchema" xmlns:p="http://schemas.microsoft.com/office/2006/metadata/properties" xmlns:ns2="666386e8-a2bf-4e81-bdad-b049b2760332" targetNamespace="http://schemas.microsoft.com/office/2006/metadata/properties" ma:root="true" ma:fieldsID="338d21a8e6ec11a8d4f9e873f1da33cd" ns2:_="">
    <xsd:import namespace="666386e8-a2bf-4e81-bdad-b049b2760332"/>
    <xsd:element name="properties">
      <xsd:complexType>
        <xsd:sequence>
          <xsd:element name="documentManagement">
            <xsd:complexType>
              <xsd:all>
                <xsd:element ref="ns2:File_x0020_Status" minOccurs="0"/>
                <xsd:element ref="ns2:Sub-Category"/>
                <xsd:element ref="ns2:Issue_x0020_Year" minOccurs="0"/>
                <xsd:element ref="ns2:_dlc_DocId" minOccurs="0"/>
                <xsd:element ref="ns2:_dlc_DocIdUrl" minOccurs="0"/>
                <xsd:element ref="ns2:_dlc_DocIdPersistId" minOccurs="0"/>
                <xsd:element ref="ns2:od77a356c10b414abbc0524807a3d782" minOccurs="0"/>
                <xsd:element ref="ns2:TaxCatchAll" minOccurs="0"/>
                <xsd:element ref="ns2:c2fceb7d5eb147448aeef12bce21b0b8" minOccurs="0"/>
                <xsd:element ref="ns2:k7ceee46f44e487fb0a079339662f5f7" minOccurs="0"/>
                <xsd:element ref="ns2:TaxCatchAllLabel" minOccurs="0"/>
                <xsd:element ref="ns2:pe68cf53dc6e48f6935c0b9de7d3fe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File_x0020_Status" ma:index="2" nillable="true" ma:displayName="File Status" ma:format="Dropdown" ma:indexed="true"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Issue_x0020_Year" ma:index="8" nillable="true" ma:displayName="Year" ma:description="Relevant year, e.g. reporting year (not necessarily same as document date). Format: YYYY or a range YYYY-YYYY" ma:indexed="true" ma:internalName="Issue_x0020_Year" ma:readOnly="false">
      <xsd:simpleType>
        <xsd:restriction base="dms:Text">
          <xsd:maxLength value="9"/>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od77a356c10b414abbc0524807a3d782" ma:index="14" nillable="true" ma:taxonomy="true" ma:internalName="od77a356c10b414abbc0524807a3d782" ma:taxonomyFieldName="Name_x0020_of_x0020_Organization" ma:displayName="Related Group" ma:readOnly="false" ma:default="" ma:fieldId="{8d77a356-c10b-414a-bbc0-524807a3d782}" ma:taxonomyMulti="true" ma:sspId="b45c6780-6fb9-41ee-bc1a-ddb4248ef2ac" ma:termSetId="55586908-de28-47c4-81ca-9b1b0215d319"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TaxCatchAllLabel" ma:index="22"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23"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tandard" ma:contentTypeID="0x01010080109AA8D4AFF64E93F8814DB6BF8C5B004DC72DDC62348A4883C8EEB7AFD04259" ma:contentTypeVersion="10" ma:contentTypeDescription="" ma:contentTypeScope="" ma:versionID="ec2657fd6289ba9f58ba84248cda2089">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5b3fd6b47496ec4843092f9428b5080" ns1:_="" ns2:_="">
    <xsd:import namespace="http://schemas.microsoft.com/sharepoint/v3"/>
    <xsd:import namespace="f92ce816-405d-47a8-b71a-cca37cbcf170"/>
    <xsd:element name="properties">
      <xsd:complexType>
        <xsd:sequence>
          <xsd:element name="documentManagement">
            <xsd:complexType>
              <xsd:all>
                <xsd:element ref="ns2:File_x0020_Status" minOccurs="0"/>
                <xsd:element ref="ns2:g60b327f998a45c1bb2cf1027e280c02" minOccurs="0"/>
                <xsd:element ref="ns2:TaxCatchAll" minOccurs="0"/>
                <xsd:element ref="ns2:TaxCatchAllLabel" minOccurs="0"/>
                <xsd:element ref="ns2:oea192cfa1e84ce5855941a931f903eb"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15"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File_x0020_Status" ma:index="3"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g60b327f998a45c1bb2cf1027e280c02" ma:index="9"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oea192cfa1e84ce5855941a931f903eb" ma:index="13"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387F-D3F4-4A57-9BFC-D55ADF444E37}"/>
</file>

<file path=customXml/itemProps2.xml><?xml version="1.0" encoding="utf-8"?>
<ds:datastoreItem xmlns:ds="http://schemas.openxmlformats.org/officeDocument/2006/customXml" ds:itemID="{A3287A13-DE94-4521-B471-97DA1798433B}"/>
</file>

<file path=customXml/itemProps3.xml><?xml version="1.0" encoding="utf-8"?>
<ds:datastoreItem xmlns:ds="http://schemas.openxmlformats.org/officeDocument/2006/customXml" ds:itemID="{18FBF8B5-E271-44AB-8026-6AEEB0572CB5}"/>
</file>

<file path=customXml/itemProps4.xml><?xml version="1.0" encoding="utf-8"?>
<ds:datastoreItem xmlns:ds="http://schemas.openxmlformats.org/officeDocument/2006/customXml" ds:itemID="{7BFB48BC-72AB-41FF-9B38-C2BC4E4B366E}"/>
</file>

<file path=customXml/itemProps5.xml><?xml version="1.0" encoding="utf-8"?>
<ds:datastoreItem xmlns:ds="http://schemas.openxmlformats.org/officeDocument/2006/customXml" ds:itemID="{B9E86EAB-5D46-4858-9E01-35799B317249}"/>
</file>

<file path=customXml/itemProps6.xml><?xml version="1.0" encoding="utf-8"?>
<ds:datastoreItem xmlns:ds="http://schemas.openxmlformats.org/officeDocument/2006/customXml" ds:itemID="{556ABE66-C608-4BC4-8583-08A24B1153A4}"/>
</file>

<file path=docProps/app.xml><?xml version="1.0" encoding="utf-8"?>
<Properties xmlns="http://schemas.openxmlformats.org/officeDocument/2006/extended-properties" xmlns:vt="http://schemas.openxmlformats.org/officeDocument/2006/docPropsVTypes">
  <Template>Normal.dotm</Template>
  <TotalTime>1</TotalTime>
  <Pages>6</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Standards for the Form and Content of Borrowing Laws 2014-03-26</vt:lpstr>
    </vt:vector>
  </TitlesOfParts>
  <Company>Native Law Centre - U of S</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the Form and Content of Borrowing Laws 2016-12-14</dc:title>
  <dc:subject/>
  <dc:creator>Anne Duff</dc:creator>
  <cp:keywords/>
  <dc:description>Approved by Commission 2016-12-14</dc:description>
  <cp:lastModifiedBy>Tracey Simon</cp:lastModifiedBy>
  <cp:revision>2</cp:revision>
  <cp:lastPrinted>2014-04-04T21:55:00Z</cp:lastPrinted>
  <dcterms:created xsi:type="dcterms:W3CDTF">2016-12-22T22:27:00Z</dcterms:created>
  <dcterms:modified xsi:type="dcterms:W3CDTF">2016-12-22T22:27:00Z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6TMNQKRPHH4C-103-14820</vt:lpwstr>
  </property>
  <property fmtid="{D5CDD505-2E9C-101B-9397-08002B2CF9AE}" pid="3" name="_dlc_DocIdItemGuid">
    <vt:lpwstr>dec25a0c-2d2b-4dfe-8836-f38cef654b77</vt:lpwstr>
  </property>
  <property fmtid="{D5CDD505-2E9C-101B-9397-08002B2CF9AE}" pid="4" name="_dlc_DocIdUrl">
    <vt:lpwstr>https://portal.fntc.ca/docs/_layouts/DocIdRedir.aspx?ID=6TMNQKRPHH4C-103-14820, 6TMNQKRPHH4C-103-14820</vt:lpwstr>
  </property>
  <property fmtid="{D5CDD505-2E9C-101B-9397-08002B2CF9AE}" pid="5" name="File Series">
    <vt:lpwstr>388;#Standards|26d4aa7d-a295-4d4c-8862-4a6dde2fbccb</vt:lpwstr>
  </property>
  <property fmtid="{D5CDD505-2E9C-101B-9397-08002B2CF9AE}" pid="6" name="Name of Organization">
    <vt:lpwstr/>
  </property>
  <property fmtid="{D5CDD505-2E9C-101B-9397-08002B2CF9AE}" pid="7" name="Client_x0020_First_x0020_Nation">
    <vt:lpwstr/>
  </property>
  <property fmtid="{D5CDD505-2E9C-101B-9397-08002B2CF9AE}" pid="8" name="Topic_x0020_or_x0020_Subject">
    <vt:lpwstr>532;#Form and Content of Borrowing Laws|820f9da0-1e36-4e43-be38-35b806138ee6</vt:lpwstr>
  </property>
  <property fmtid="{D5CDD505-2E9C-101B-9397-08002B2CF9AE}" pid="9" name="Topic or Subject">
    <vt:lpwstr>532;#Form and Content of Borrowing Laws|820f9da0-1e36-4e43-be38-35b806138ee6</vt:lpwstr>
  </property>
  <property fmtid="{D5CDD505-2E9C-101B-9397-08002B2CF9AE}" pid="10" name="ContentTypeId">
    <vt:lpwstr>0x01010080109AA8D4AFF64E93F8814DB6BF8C5B004DC72DDC62348A4883C8EEB7AFD04259</vt:lpwstr>
  </property>
  <property fmtid="{D5CDD505-2E9C-101B-9397-08002B2CF9AE}" pid="11" name="Client First Nation">
    <vt:lpwstr/>
  </property>
  <property fmtid="{D5CDD505-2E9C-101B-9397-08002B2CF9AE}" pid="13" name="Order">
    <vt:r8>2093100</vt:r8>
  </property>
  <property fmtid="{D5CDD505-2E9C-101B-9397-08002B2CF9AE}" pid="14" name="Year">
    <vt:lpwstr>2016</vt:lpwstr>
  </property>
  <property fmtid="{D5CDD505-2E9C-101B-9397-08002B2CF9AE}" pid="15" name="Main_x0020_Subject">
    <vt:lpwstr/>
  </property>
  <property fmtid="{D5CDD505-2E9C-101B-9397-08002B2CF9AE}" pid="17" name="Main Subject">
    <vt:lpwstr/>
  </property>
</Properties>
</file>